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AC" w:rsidRDefault="002C0CAC">
      <w:pPr>
        <w:rPr>
          <w:rFonts w:ascii="宋体" w:cs="Times New Roman"/>
          <w:sz w:val="30"/>
          <w:szCs w:val="30"/>
        </w:rPr>
      </w:pPr>
    </w:p>
    <w:p w:rsidR="002C0CAC" w:rsidRDefault="002C0CAC">
      <w:pPr>
        <w:rPr>
          <w:rFonts w:ascii="宋体" w:cs="Times New Roman"/>
          <w:sz w:val="30"/>
          <w:szCs w:val="30"/>
        </w:rPr>
      </w:pPr>
    </w:p>
    <w:p w:rsidR="002C0CAC" w:rsidRDefault="002C0CAC">
      <w:pPr>
        <w:rPr>
          <w:rFonts w:ascii="宋体" w:cs="Times New Roman"/>
          <w:sz w:val="30"/>
          <w:szCs w:val="30"/>
        </w:rPr>
      </w:pPr>
    </w:p>
    <w:p w:rsidR="002C0CAC" w:rsidRDefault="002C0CAC">
      <w:pPr>
        <w:rPr>
          <w:rFonts w:ascii="宋体" w:cs="Times New Roman"/>
          <w:sz w:val="30"/>
          <w:szCs w:val="30"/>
        </w:rPr>
      </w:pPr>
    </w:p>
    <w:p w:rsidR="002C0CAC" w:rsidRDefault="002C0CAC">
      <w:pPr>
        <w:rPr>
          <w:rFonts w:ascii="宋体" w:cs="Times New Roman"/>
          <w:sz w:val="84"/>
          <w:szCs w:val="84"/>
        </w:rPr>
      </w:pPr>
    </w:p>
    <w:p w:rsidR="002C0CAC" w:rsidRDefault="002C0CAC">
      <w:pPr>
        <w:spacing w:after="100" w:afterAutospacing="1"/>
        <w:jc w:val="center"/>
        <w:rPr>
          <w:rFonts w:ascii="宋体" w:cs="Times New Roman"/>
          <w:b/>
          <w:bCs/>
          <w:sz w:val="72"/>
          <w:szCs w:val="72"/>
        </w:rPr>
      </w:pPr>
      <w:r>
        <w:rPr>
          <w:rFonts w:ascii="宋体" w:hAnsi="宋体" w:cs="宋体" w:hint="eastAsia"/>
          <w:b/>
          <w:bCs/>
          <w:sz w:val="72"/>
          <w:szCs w:val="72"/>
        </w:rPr>
        <w:t>安徽财经大学研究生会</w:t>
      </w:r>
    </w:p>
    <w:p w:rsidR="002C0CAC" w:rsidRDefault="002C0CAC">
      <w:pPr>
        <w:jc w:val="center"/>
        <w:rPr>
          <w:rFonts w:ascii="宋体" w:cs="Times New Roman"/>
          <w:b/>
          <w:bCs/>
          <w:sz w:val="72"/>
          <w:szCs w:val="72"/>
        </w:rPr>
      </w:pPr>
    </w:p>
    <w:p w:rsidR="002C0CAC" w:rsidRDefault="002C0CAC">
      <w:pPr>
        <w:jc w:val="center"/>
        <w:rPr>
          <w:rFonts w:ascii="宋体" w:cs="Times New Roman"/>
          <w:sz w:val="30"/>
          <w:szCs w:val="30"/>
        </w:rPr>
      </w:pPr>
      <w:r>
        <w:rPr>
          <w:rFonts w:ascii="宋体" w:hAnsi="宋体" w:cs="宋体" w:hint="eastAsia"/>
          <w:b/>
          <w:bCs/>
          <w:sz w:val="72"/>
          <w:szCs w:val="72"/>
        </w:rPr>
        <w:t>管</w:t>
      </w:r>
      <w:r>
        <w:rPr>
          <w:rFonts w:ascii="宋体" w:hAnsi="宋体" w:cs="宋体"/>
          <w:b/>
          <w:bCs/>
          <w:sz w:val="72"/>
          <w:szCs w:val="72"/>
        </w:rPr>
        <w:t xml:space="preserve">  </w:t>
      </w:r>
      <w:r>
        <w:rPr>
          <w:rFonts w:ascii="宋体" w:hAnsi="宋体" w:cs="宋体" w:hint="eastAsia"/>
          <w:b/>
          <w:bCs/>
          <w:sz w:val="72"/>
          <w:szCs w:val="72"/>
        </w:rPr>
        <w:t>理</w:t>
      </w:r>
      <w:r>
        <w:rPr>
          <w:rFonts w:ascii="宋体" w:hAnsi="宋体" w:cs="宋体"/>
          <w:b/>
          <w:bCs/>
          <w:sz w:val="72"/>
          <w:szCs w:val="72"/>
        </w:rPr>
        <w:t xml:space="preserve">  </w:t>
      </w:r>
      <w:r>
        <w:rPr>
          <w:rFonts w:ascii="宋体" w:hAnsi="宋体" w:cs="宋体" w:hint="eastAsia"/>
          <w:b/>
          <w:bCs/>
          <w:sz w:val="72"/>
          <w:szCs w:val="72"/>
        </w:rPr>
        <w:t>办</w:t>
      </w:r>
      <w:r>
        <w:rPr>
          <w:rFonts w:ascii="宋体" w:hAnsi="宋体" w:cs="宋体"/>
          <w:b/>
          <w:bCs/>
          <w:sz w:val="72"/>
          <w:szCs w:val="72"/>
        </w:rPr>
        <w:t xml:space="preserve">  </w:t>
      </w:r>
      <w:r>
        <w:rPr>
          <w:rFonts w:ascii="宋体" w:hAnsi="宋体" w:cs="宋体" w:hint="eastAsia"/>
          <w:b/>
          <w:bCs/>
          <w:sz w:val="72"/>
          <w:szCs w:val="72"/>
        </w:rPr>
        <w:t>法</w:t>
      </w:r>
    </w:p>
    <w:p w:rsidR="002C0CAC" w:rsidRDefault="002C0CAC">
      <w:pPr>
        <w:jc w:val="center"/>
        <w:rPr>
          <w:rFonts w:ascii="宋体" w:cs="Times New Roman"/>
          <w:sz w:val="30"/>
          <w:szCs w:val="30"/>
        </w:rPr>
      </w:pPr>
    </w:p>
    <w:p w:rsidR="002C0CAC" w:rsidRDefault="002C0CAC">
      <w:pPr>
        <w:jc w:val="center"/>
        <w:rPr>
          <w:rFonts w:ascii="宋体" w:cs="Times New Roman"/>
          <w:sz w:val="30"/>
          <w:szCs w:val="30"/>
        </w:rPr>
      </w:pPr>
    </w:p>
    <w:p w:rsidR="002C0CAC" w:rsidRDefault="002C0CAC">
      <w:pPr>
        <w:rPr>
          <w:rFonts w:ascii="宋体" w:cs="Times New Roman"/>
          <w:sz w:val="30"/>
          <w:szCs w:val="30"/>
        </w:rPr>
      </w:pPr>
    </w:p>
    <w:p w:rsidR="002C0CAC" w:rsidRDefault="002C0CAC">
      <w:pPr>
        <w:rPr>
          <w:rFonts w:ascii="宋体" w:cs="Times New Roman"/>
          <w:sz w:val="30"/>
          <w:szCs w:val="30"/>
        </w:rPr>
      </w:pPr>
    </w:p>
    <w:p w:rsidR="002C0CAC" w:rsidRDefault="002C0CAC">
      <w:pPr>
        <w:rPr>
          <w:rFonts w:ascii="宋体" w:cs="Times New Roman"/>
          <w:sz w:val="30"/>
          <w:szCs w:val="30"/>
        </w:rPr>
      </w:pPr>
    </w:p>
    <w:p w:rsidR="002C0CAC" w:rsidRDefault="002C0CAC">
      <w:pPr>
        <w:rPr>
          <w:rFonts w:ascii="宋体" w:cs="Times New Roman"/>
          <w:sz w:val="30"/>
          <w:szCs w:val="30"/>
        </w:rPr>
      </w:pPr>
    </w:p>
    <w:p w:rsidR="002C0CAC" w:rsidRDefault="002C0CAC">
      <w:pPr>
        <w:rPr>
          <w:rFonts w:ascii="宋体" w:cs="Times New Roman"/>
          <w:sz w:val="30"/>
          <w:szCs w:val="30"/>
        </w:rPr>
      </w:pPr>
    </w:p>
    <w:p w:rsidR="002C0CAC" w:rsidRDefault="002C0CAC">
      <w:pPr>
        <w:rPr>
          <w:rFonts w:ascii="宋体" w:cs="Times New Roman"/>
          <w:sz w:val="30"/>
          <w:szCs w:val="30"/>
        </w:rPr>
      </w:pPr>
    </w:p>
    <w:p w:rsidR="002C0CAC" w:rsidRDefault="002C0CAC">
      <w:pPr>
        <w:jc w:val="center"/>
        <w:rPr>
          <w:rFonts w:ascii="宋体" w:cs="Times New Roman"/>
          <w:b/>
          <w:bCs/>
          <w:sz w:val="36"/>
          <w:szCs w:val="36"/>
        </w:rPr>
      </w:pPr>
    </w:p>
    <w:p w:rsidR="002C0CAC" w:rsidRDefault="002C0CAC">
      <w:pPr>
        <w:jc w:val="center"/>
        <w:rPr>
          <w:rFonts w:ascii="宋体" w:cs="Times New Roman"/>
          <w:b/>
          <w:bCs/>
          <w:sz w:val="36"/>
          <w:szCs w:val="36"/>
        </w:rPr>
      </w:pPr>
      <w:r>
        <w:rPr>
          <w:rFonts w:ascii="宋体" w:hAnsi="宋体" w:cs="宋体"/>
          <w:b/>
          <w:bCs/>
          <w:sz w:val="36"/>
          <w:szCs w:val="36"/>
        </w:rPr>
        <w:t>2020</w:t>
      </w:r>
      <w:r>
        <w:rPr>
          <w:rFonts w:ascii="宋体" w:hAnsi="宋体" w:cs="宋体" w:hint="eastAsia"/>
          <w:b/>
          <w:bCs/>
          <w:sz w:val="36"/>
          <w:szCs w:val="36"/>
        </w:rPr>
        <w:t>年</w:t>
      </w:r>
      <w:r>
        <w:rPr>
          <w:rFonts w:ascii="宋体" w:hAnsi="宋体" w:cs="宋体"/>
          <w:b/>
          <w:bCs/>
          <w:sz w:val="36"/>
          <w:szCs w:val="36"/>
        </w:rPr>
        <w:t>9</w:t>
      </w:r>
      <w:r>
        <w:rPr>
          <w:rFonts w:ascii="宋体" w:hAnsi="宋体" w:cs="宋体" w:hint="eastAsia"/>
          <w:b/>
          <w:bCs/>
          <w:sz w:val="36"/>
          <w:szCs w:val="36"/>
        </w:rPr>
        <w:t>月</w:t>
      </w:r>
    </w:p>
    <w:p w:rsidR="002C0CAC" w:rsidRDefault="002C0CAC">
      <w:pPr>
        <w:rPr>
          <w:rFonts w:ascii="宋体" w:cs="Times New Roman"/>
          <w:sz w:val="30"/>
          <w:szCs w:val="30"/>
        </w:rPr>
        <w:sectPr w:rsidR="002C0CAC">
          <w:pgSz w:w="11906" w:h="16838"/>
          <w:pgMar w:top="1440" w:right="1800" w:bottom="1440" w:left="1800" w:header="851" w:footer="992" w:gutter="0"/>
          <w:cols w:space="425"/>
          <w:docGrid w:type="lines" w:linePitch="312"/>
        </w:sectPr>
      </w:pPr>
    </w:p>
    <w:p w:rsidR="002C0CAC" w:rsidRDefault="002C0CAC">
      <w:pPr>
        <w:rPr>
          <w:rFonts w:ascii="宋体" w:cs="Times New Roman"/>
          <w:sz w:val="30"/>
          <w:szCs w:val="30"/>
        </w:rPr>
      </w:pPr>
    </w:p>
    <w:p w:rsidR="002C0CAC" w:rsidRDefault="002C0CAC">
      <w:pPr>
        <w:jc w:val="center"/>
        <w:rPr>
          <w:rFonts w:ascii="宋体" w:cs="Times New Roman"/>
          <w:b/>
          <w:bCs/>
          <w:sz w:val="44"/>
          <w:szCs w:val="44"/>
        </w:rPr>
      </w:pPr>
      <w:r>
        <w:rPr>
          <w:rFonts w:ascii="宋体" w:hAnsi="宋体" w:cs="宋体" w:hint="eastAsia"/>
          <w:b/>
          <w:bCs/>
          <w:sz w:val="44"/>
          <w:szCs w:val="44"/>
        </w:rPr>
        <w:t>目</w:t>
      </w:r>
      <w:r>
        <w:rPr>
          <w:rFonts w:ascii="宋体" w:hAnsi="宋体" w:cs="宋体"/>
          <w:b/>
          <w:bCs/>
          <w:sz w:val="44"/>
          <w:szCs w:val="44"/>
        </w:rPr>
        <w:t xml:space="preserve">  </w:t>
      </w:r>
      <w:r>
        <w:rPr>
          <w:rFonts w:ascii="宋体" w:hAnsi="宋体" w:cs="宋体" w:hint="eastAsia"/>
          <w:b/>
          <w:bCs/>
          <w:sz w:val="44"/>
          <w:szCs w:val="44"/>
        </w:rPr>
        <w:t>录</w:t>
      </w:r>
    </w:p>
    <w:p w:rsidR="002C0CAC" w:rsidRDefault="002C0CAC">
      <w:pPr>
        <w:rPr>
          <w:rFonts w:ascii="宋体" w:cs="Times New Roman"/>
          <w:sz w:val="30"/>
          <w:szCs w:val="30"/>
        </w:rPr>
      </w:pPr>
    </w:p>
    <w:p w:rsidR="002C0CAC" w:rsidRDefault="002C0CAC">
      <w:pPr>
        <w:rPr>
          <w:rFonts w:ascii="宋体" w:cs="Times New Roman"/>
          <w:sz w:val="30"/>
          <w:szCs w:val="30"/>
        </w:rPr>
      </w:pPr>
      <w:r>
        <w:rPr>
          <w:rFonts w:ascii="宋体" w:hAnsi="宋体" w:cs="宋体"/>
          <w:sz w:val="30"/>
          <w:szCs w:val="30"/>
        </w:rPr>
        <w:fldChar w:fldCharType="begin"/>
      </w:r>
      <w:r>
        <w:rPr>
          <w:rFonts w:ascii="宋体" w:hAnsi="宋体" w:cs="宋体"/>
          <w:sz w:val="30"/>
          <w:szCs w:val="30"/>
        </w:rPr>
        <w:instrText xml:space="preserve">TOC \o "1-1" \h \u </w:instrText>
      </w:r>
      <w:r>
        <w:rPr>
          <w:rFonts w:ascii="宋体" w:hAnsi="宋体" w:cs="宋体"/>
          <w:sz w:val="30"/>
          <w:szCs w:val="30"/>
        </w:rPr>
        <w:fldChar w:fldCharType="separate"/>
      </w:r>
      <w:hyperlink w:anchor="_Toc52204576" w:history="1">
        <w:r>
          <w:rPr>
            <w:rStyle w:val="Hyperlink"/>
            <w:rFonts w:ascii="宋体" w:hAnsi="宋体" w:cs="宋体" w:hint="eastAsia"/>
            <w:sz w:val="30"/>
            <w:szCs w:val="30"/>
          </w:rPr>
          <w:t>第一章</w:t>
        </w:r>
        <w:r>
          <w:rPr>
            <w:rStyle w:val="Hyperlink"/>
            <w:rFonts w:ascii="宋体" w:hAnsi="宋体" w:cs="宋体"/>
            <w:sz w:val="30"/>
            <w:szCs w:val="30"/>
          </w:rPr>
          <w:t xml:space="preserve"> </w:t>
        </w:r>
        <w:r>
          <w:rPr>
            <w:rStyle w:val="Hyperlink"/>
            <w:rFonts w:ascii="宋体" w:hAnsi="宋体" w:cs="宋体" w:hint="eastAsia"/>
            <w:sz w:val="30"/>
            <w:szCs w:val="30"/>
          </w:rPr>
          <w:t>总则</w:t>
        </w:r>
        <w:r>
          <w:rPr>
            <w:rStyle w:val="Hyperlink"/>
            <w:rFonts w:ascii="宋体" w:cs="宋体" w:hint="eastAsia"/>
            <w:sz w:val="30"/>
            <w:szCs w:val="30"/>
          </w:rPr>
          <w:t>………………………………………………………</w:t>
        </w:r>
        <w:r>
          <w:rPr>
            <w:rStyle w:val="Hyperlink"/>
            <w:rFonts w:ascii="宋体" w:cs="Times New Roman"/>
            <w:sz w:val="30"/>
            <w:szCs w:val="30"/>
          </w:rPr>
          <w:tab/>
        </w:r>
        <w:r>
          <w:rPr>
            <w:rStyle w:val="Hyperlink"/>
            <w:rFonts w:ascii="宋体" w:hAnsi="宋体" w:cs="宋体"/>
            <w:sz w:val="30"/>
            <w:szCs w:val="30"/>
          </w:rPr>
          <w:fldChar w:fldCharType="begin"/>
        </w:r>
        <w:r>
          <w:rPr>
            <w:rStyle w:val="Hyperlink"/>
            <w:rFonts w:ascii="宋体" w:hAnsi="宋体" w:cs="宋体"/>
            <w:sz w:val="30"/>
            <w:szCs w:val="30"/>
          </w:rPr>
          <w:instrText xml:space="preserve"> PAGEREF _Toc52204576 \h </w:instrText>
        </w:r>
        <w:r w:rsidRPr="00231CBF">
          <w:rPr>
            <w:rStyle w:val="Hyperlink"/>
            <w:rFonts w:ascii="宋体" w:cs="Times New Roman"/>
            <w:sz w:val="30"/>
            <w:szCs w:val="30"/>
          </w:rPr>
        </w:r>
        <w:r>
          <w:rPr>
            <w:rStyle w:val="Hyperlink"/>
            <w:rFonts w:ascii="宋体" w:hAnsi="宋体" w:cs="宋体"/>
            <w:sz w:val="30"/>
            <w:szCs w:val="30"/>
          </w:rPr>
          <w:fldChar w:fldCharType="separate"/>
        </w:r>
        <w:r>
          <w:rPr>
            <w:rStyle w:val="Hyperlink"/>
            <w:rFonts w:ascii="宋体" w:hAnsi="宋体" w:cs="宋体"/>
            <w:noProof/>
            <w:sz w:val="30"/>
            <w:szCs w:val="30"/>
          </w:rPr>
          <w:t>2</w:t>
        </w:r>
        <w:r>
          <w:rPr>
            <w:rStyle w:val="Hyperlink"/>
            <w:rFonts w:ascii="宋体" w:hAnsi="宋体" w:cs="宋体"/>
            <w:sz w:val="30"/>
            <w:szCs w:val="30"/>
          </w:rPr>
          <w:fldChar w:fldCharType="end"/>
        </w:r>
      </w:hyperlink>
    </w:p>
    <w:p w:rsidR="002C0CAC" w:rsidRDefault="002C0CAC">
      <w:pPr>
        <w:rPr>
          <w:rFonts w:ascii="宋体" w:cs="Times New Roman"/>
          <w:sz w:val="30"/>
          <w:szCs w:val="30"/>
        </w:rPr>
      </w:pPr>
      <w:hyperlink w:anchor="_Toc52204577" w:history="1">
        <w:r>
          <w:rPr>
            <w:rStyle w:val="Hyperlink"/>
            <w:rFonts w:ascii="宋体" w:hAnsi="宋体" w:cs="宋体" w:hint="eastAsia"/>
            <w:sz w:val="30"/>
            <w:szCs w:val="30"/>
          </w:rPr>
          <w:t>第二章</w:t>
        </w:r>
        <w:r>
          <w:rPr>
            <w:rStyle w:val="Hyperlink"/>
            <w:rFonts w:ascii="宋体" w:hAnsi="宋体" w:cs="宋体"/>
            <w:sz w:val="30"/>
            <w:szCs w:val="30"/>
          </w:rPr>
          <w:t xml:space="preserve"> </w:t>
        </w:r>
        <w:r>
          <w:rPr>
            <w:rStyle w:val="Hyperlink"/>
            <w:rFonts w:ascii="宋体" w:hAnsi="宋体" w:cs="宋体" w:hint="eastAsia"/>
            <w:sz w:val="30"/>
            <w:szCs w:val="30"/>
          </w:rPr>
          <w:t>校研究生会各部门职责</w:t>
        </w:r>
        <w:r>
          <w:rPr>
            <w:rStyle w:val="Hyperlink"/>
            <w:rFonts w:ascii="宋体" w:cs="宋体" w:hint="eastAsia"/>
            <w:sz w:val="30"/>
            <w:szCs w:val="30"/>
          </w:rPr>
          <w:t>…………………………………</w:t>
        </w:r>
        <w:r>
          <w:rPr>
            <w:rStyle w:val="Hyperlink"/>
            <w:rFonts w:ascii="宋体" w:hAnsi="宋体" w:cs="宋体"/>
            <w:sz w:val="30"/>
            <w:szCs w:val="30"/>
          </w:rPr>
          <w:fldChar w:fldCharType="begin"/>
        </w:r>
        <w:r>
          <w:rPr>
            <w:rStyle w:val="Hyperlink"/>
            <w:rFonts w:ascii="宋体" w:hAnsi="宋体" w:cs="宋体"/>
            <w:sz w:val="30"/>
            <w:szCs w:val="30"/>
          </w:rPr>
          <w:instrText xml:space="preserve"> PAGEREF _Toc52204577 \h </w:instrText>
        </w:r>
        <w:r w:rsidRPr="00231CBF">
          <w:rPr>
            <w:rStyle w:val="Hyperlink"/>
            <w:rFonts w:ascii="宋体" w:cs="Times New Roman"/>
            <w:sz w:val="30"/>
            <w:szCs w:val="30"/>
          </w:rPr>
        </w:r>
        <w:r>
          <w:rPr>
            <w:rStyle w:val="Hyperlink"/>
            <w:rFonts w:ascii="宋体" w:hAnsi="宋体" w:cs="宋体"/>
            <w:sz w:val="30"/>
            <w:szCs w:val="30"/>
          </w:rPr>
          <w:fldChar w:fldCharType="separate"/>
        </w:r>
        <w:r>
          <w:rPr>
            <w:rStyle w:val="Hyperlink"/>
            <w:rFonts w:ascii="宋体" w:hAnsi="宋体" w:cs="宋体"/>
            <w:noProof/>
            <w:sz w:val="30"/>
            <w:szCs w:val="30"/>
          </w:rPr>
          <w:t>2</w:t>
        </w:r>
        <w:r>
          <w:rPr>
            <w:rStyle w:val="Hyperlink"/>
            <w:rFonts w:ascii="宋体" w:hAnsi="宋体" w:cs="宋体"/>
            <w:sz w:val="30"/>
            <w:szCs w:val="30"/>
          </w:rPr>
          <w:fldChar w:fldCharType="end"/>
        </w:r>
      </w:hyperlink>
    </w:p>
    <w:p w:rsidR="002C0CAC" w:rsidRDefault="002C0CAC">
      <w:pPr>
        <w:rPr>
          <w:rFonts w:ascii="宋体" w:cs="Times New Roman"/>
          <w:sz w:val="30"/>
          <w:szCs w:val="30"/>
        </w:rPr>
      </w:pPr>
      <w:hyperlink w:anchor="_Toc52204578" w:history="1">
        <w:r>
          <w:rPr>
            <w:rStyle w:val="Hyperlink"/>
            <w:rFonts w:ascii="宋体" w:hAnsi="宋体" w:cs="宋体" w:hint="eastAsia"/>
            <w:sz w:val="30"/>
            <w:szCs w:val="30"/>
          </w:rPr>
          <w:t>第三章</w:t>
        </w:r>
        <w:r>
          <w:rPr>
            <w:rStyle w:val="Hyperlink"/>
            <w:rFonts w:ascii="宋体" w:hAnsi="宋体" w:cs="宋体"/>
            <w:sz w:val="30"/>
            <w:szCs w:val="30"/>
          </w:rPr>
          <w:t xml:space="preserve"> </w:t>
        </w:r>
        <w:r>
          <w:rPr>
            <w:rStyle w:val="Hyperlink"/>
            <w:rFonts w:ascii="宋体" w:hAnsi="宋体" w:cs="宋体" w:hint="eastAsia"/>
            <w:sz w:val="30"/>
            <w:szCs w:val="30"/>
          </w:rPr>
          <w:t>安徽财经大学研究生会成员职责</w:t>
        </w:r>
        <w:r>
          <w:rPr>
            <w:rStyle w:val="Hyperlink"/>
            <w:rFonts w:ascii="宋体" w:cs="宋体" w:hint="eastAsia"/>
            <w:sz w:val="30"/>
            <w:szCs w:val="30"/>
          </w:rPr>
          <w:t>………………………</w:t>
        </w:r>
        <w:r>
          <w:rPr>
            <w:rStyle w:val="Hyperlink"/>
            <w:rFonts w:ascii="宋体" w:cs="Times New Roman"/>
            <w:sz w:val="30"/>
            <w:szCs w:val="30"/>
          </w:rPr>
          <w:tab/>
        </w:r>
        <w:r>
          <w:rPr>
            <w:rStyle w:val="Hyperlink"/>
            <w:rFonts w:ascii="宋体" w:hAnsi="宋体" w:cs="宋体"/>
            <w:sz w:val="30"/>
            <w:szCs w:val="30"/>
          </w:rPr>
          <w:fldChar w:fldCharType="begin"/>
        </w:r>
        <w:r>
          <w:rPr>
            <w:rStyle w:val="Hyperlink"/>
            <w:rFonts w:ascii="宋体" w:hAnsi="宋体" w:cs="宋体"/>
            <w:sz w:val="30"/>
            <w:szCs w:val="30"/>
          </w:rPr>
          <w:instrText xml:space="preserve"> PAGEREF _Toc52204578 \h </w:instrText>
        </w:r>
        <w:r w:rsidRPr="00231CBF">
          <w:rPr>
            <w:rStyle w:val="Hyperlink"/>
            <w:rFonts w:ascii="宋体" w:cs="Times New Roman"/>
            <w:sz w:val="30"/>
            <w:szCs w:val="30"/>
          </w:rPr>
        </w:r>
        <w:r>
          <w:rPr>
            <w:rStyle w:val="Hyperlink"/>
            <w:rFonts w:ascii="宋体" w:hAnsi="宋体" w:cs="宋体"/>
            <w:sz w:val="30"/>
            <w:szCs w:val="30"/>
          </w:rPr>
          <w:fldChar w:fldCharType="separate"/>
        </w:r>
        <w:r>
          <w:rPr>
            <w:rStyle w:val="Hyperlink"/>
            <w:rFonts w:ascii="宋体" w:hAnsi="宋体" w:cs="宋体"/>
            <w:noProof/>
            <w:sz w:val="30"/>
            <w:szCs w:val="30"/>
          </w:rPr>
          <w:t>5</w:t>
        </w:r>
        <w:r>
          <w:rPr>
            <w:rStyle w:val="Hyperlink"/>
            <w:rFonts w:ascii="宋体" w:hAnsi="宋体" w:cs="宋体"/>
            <w:sz w:val="30"/>
            <w:szCs w:val="30"/>
          </w:rPr>
          <w:fldChar w:fldCharType="end"/>
        </w:r>
      </w:hyperlink>
    </w:p>
    <w:p w:rsidR="002C0CAC" w:rsidRDefault="002C0CAC">
      <w:pPr>
        <w:rPr>
          <w:rFonts w:ascii="宋体" w:cs="Times New Roman"/>
          <w:sz w:val="30"/>
          <w:szCs w:val="30"/>
        </w:rPr>
      </w:pPr>
      <w:hyperlink w:anchor="_Toc52204579" w:history="1">
        <w:r>
          <w:rPr>
            <w:rStyle w:val="Hyperlink"/>
            <w:rFonts w:ascii="宋体" w:hAnsi="宋体" w:cs="宋体" w:hint="eastAsia"/>
            <w:sz w:val="30"/>
            <w:szCs w:val="30"/>
          </w:rPr>
          <w:t>第四章</w:t>
        </w:r>
        <w:r>
          <w:rPr>
            <w:rStyle w:val="Hyperlink"/>
            <w:rFonts w:ascii="宋体" w:hAnsi="宋体" w:cs="宋体"/>
            <w:sz w:val="30"/>
            <w:szCs w:val="30"/>
          </w:rPr>
          <w:t xml:space="preserve"> </w:t>
        </w:r>
        <w:r>
          <w:rPr>
            <w:rStyle w:val="Hyperlink"/>
            <w:rFonts w:ascii="宋体" w:hAnsi="宋体" w:cs="宋体" w:hint="eastAsia"/>
            <w:sz w:val="30"/>
            <w:szCs w:val="30"/>
          </w:rPr>
          <w:t>学生干部和部门干事的产生与考核</w:t>
        </w:r>
        <w:r>
          <w:rPr>
            <w:rStyle w:val="Hyperlink"/>
            <w:rFonts w:ascii="宋体"/>
            <w:sz w:val="30"/>
            <w:szCs w:val="30"/>
          </w:rPr>
          <w:t>………………………………</w:t>
        </w:r>
        <w:r>
          <w:rPr>
            <w:rStyle w:val="Hyperlink"/>
            <w:rFonts w:ascii="宋体" w:hAnsi="宋体" w:cs="宋体"/>
            <w:sz w:val="30"/>
            <w:szCs w:val="30"/>
          </w:rPr>
          <w:fldChar w:fldCharType="begin"/>
        </w:r>
        <w:r>
          <w:rPr>
            <w:rStyle w:val="Hyperlink"/>
            <w:rFonts w:ascii="宋体" w:hAnsi="宋体" w:cs="宋体"/>
            <w:sz w:val="30"/>
            <w:szCs w:val="30"/>
          </w:rPr>
          <w:instrText xml:space="preserve"> PAGEREF _Toc52204579 \h </w:instrText>
        </w:r>
        <w:r w:rsidRPr="00231CBF">
          <w:rPr>
            <w:rStyle w:val="Hyperlink"/>
            <w:rFonts w:ascii="宋体" w:cs="Times New Roman"/>
            <w:sz w:val="30"/>
            <w:szCs w:val="30"/>
          </w:rPr>
        </w:r>
        <w:r>
          <w:rPr>
            <w:rStyle w:val="Hyperlink"/>
            <w:rFonts w:ascii="宋体" w:hAnsi="宋体" w:cs="宋体"/>
            <w:sz w:val="30"/>
            <w:szCs w:val="30"/>
          </w:rPr>
          <w:fldChar w:fldCharType="separate"/>
        </w:r>
        <w:r>
          <w:rPr>
            <w:rStyle w:val="Hyperlink"/>
            <w:rFonts w:ascii="宋体" w:hAnsi="宋体" w:cs="宋体"/>
            <w:noProof/>
            <w:sz w:val="30"/>
            <w:szCs w:val="30"/>
          </w:rPr>
          <w:t>6</w:t>
        </w:r>
        <w:r>
          <w:rPr>
            <w:rStyle w:val="Hyperlink"/>
            <w:rFonts w:ascii="宋体" w:hAnsi="宋体" w:cs="宋体"/>
            <w:sz w:val="30"/>
            <w:szCs w:val="30"/>
          </w:rPr>
          <w:fldChar w:fldCharType="end"/>
        </w:r>
      </w:hyperlink>
    </w:p>
    <w:p w:rsidR="002C0CAC" w:rsidRDefault="002C0CAC">
      <w:pPr>
        <w:rPr>
          <w:rFonts w:ascii="宋体" w:cs="Times New Roman"/>
          <w:sz w:val="30"/>
          <w:szCs w:val="30"/>
        </w:rPr>
      </w:pPr>
      <w:hyperlink w:anchor="_Toc52204580" w:history="1">
        <w:r>
          <w:rPr>
            <w:rStyle w:val="Hyperlink"/>
            <w:rFonts w:ascii="宋体" w:hAnsi="宋体" w:cs="宋体" w:hint="eastAsia"/>
            <w:sz w:val="30"/>
            <w:szCs w:val="30"/>
          </w:rPr>
          <w:t>第五章</w:t>
        </w:r>
        <w:r>
          <w:rPr>
            <w:rStyle w:val="Hyperlink"/>
            <w:rFonts w:ascii="宋体" w:hAnsi="宋体" w:cs="宋体"/>
            <w:sz w:val="30"/>
            <w:szCs w:val="30"/>
          </w:rPr>
          <w:t xml:space="preserve"> </w:t>
        </w:r>
        <w:r>
          <w:rPr>
            <w:rStyle w:val="Hyperlink"/>
            <w:rFonts w:ascii="宋体" w:hAnsi="宋体" w:cs="宋体" w:hint="eastAsia"/>
            <w:sz w:val="30"/>
            <w:szCs w:val="30"/>
          </w:rPr>
          <w:t>会议制度</w:t>
        </w:r>
        <w:r>
          <w:rPr>
            <w:rStyle w:val="Hyperlink"/>
            <w:rFonts w:ascii="宋体"/>
            <w:sz w:val="30"/>
            <w:szCs w:val="30"/>
          </w:rPr>
          <w:t>…………………………………………………………………………</w:t>
        </w:r>
        <w:r>
          <w:rPr>
            <w:rStyle w:val="Hyperlink"/>
            <w:rFonts w:ascii="宋体" w:hAnsi="宋体" w:cs="宋体"/>
            <w:sz w:val="30"/>
            <w:szCs w:val="30"/>
          </w:rPr>
          <w:fldChar w:fldCharType="begin"/>
        </w:r>
        <w:r>
          <w:rPr>
            <w:rStyle w:val="Hyperlink"/>
            <w:rFonts w:ascii="宋体" w:hAnsi="宋体" w:cs="宋体"/>
            <w:sz w:val="30"/>
            <w:szCs w:val="30"/>
          </w:rPr>
          <w:instrText xml:space="preserve"> PAGEREF _Toc52204580 \h </w:instrText>
        </w:r>
        <w:r w:rsidRPr="00231CBF">
          <w:rPr>
            <w:rStyle w:val="Hyperlink"/>
            <w:rFonts w:ascii="宋体" w:cs="Times New Roman"/>
            <w:sz w:val="30"/>
            <w:szCs w:val="30"/>
          </w:rPr>
        </w:r>
        <w:r>
          <w:rPr>
            <w:rStyle w:val="Hyperlink"/>
            <w:rFonts w:ascii="宋体" w:hAnsi="宋体" w:cs="宋体"/>
            <w:sz w:val="30"/>
            <w:szCs w:val="30"/>
          </w:rPr>
          <w:fldChar w:fldCharType="separate"/>
        </w:r>
        <w:r>
          <w:rPr>
            <w:rStyle w:val="Hyperlink"/>
            <w:rFonts w:ascii="宋体" w:hAnsi="宋体" w:cs="宋体"/>
            <w:noProof/>
            <w:sz w:val="30"/>
            <w:szCs w:val="30"/>
          </w:rPr>
          <w:t>8</w:t>
        </w:r>
        <w:r>
          <w:rPr>
            <w:rStyle w:val="Hyperlink"/>
            <w:rFonts w:ascii="宋体" w:hAnsi="宋体" w:cs="宋体"/>
            <w:sz w:val="30"/>
            <w:szCs w:val="30"/>
          </w:rPr>
          <w:fldChar w:fldCharType="end"/>
        </w:r>
      </w:hyperlink>
    </w:p>
    <w:p w:rsidR="002C0CAC" w:rsidRDefault="002C0CAC">
      <w:pPr>
        <w:rPr>
          <w:rFonts w:ascii="宋体" w:cs="Times New Roman"/>
          <w:sz w:val="30"/>
          <w:szCs w:val="30"/>
        </w:rPr>
      </w:pPr>
      <w:hyperlink w:anchor="_Toc52204581" w:history="1">
        <w:r>
          <w:rPr>
            <w:rStyle w:val="Hyperlink"/>
            <w:rFonts w:ascii="宋体" w:hAnsi="宋体" w:cs="宋体" w:hint="eastAsia"/>
            <w:sz w:val="30"/>
            <w:szCs w:val="30"/>
          </w:rPr>
          <w:t>第六章</w:t>
        </w:r>
        <w:r>
          <w:rPr>
            <w:rStyle w:val="Hyperlink"/>
            <w:rFonts w:ascii="宋体" w:hAnsi="宋体" w:cs="宋体"/>
            <w:sz w:val="30"/>
            <w:szCs w:val="30"/>
          </w:rPr>
          <w:t xml:space="preserve"> </w:t>
        </w:r>
        <w:r>
          <w:rPr>
            <w:rStyle w:val="Hyperlink"/>
            <w:rFonts w:ascii="宋体" w:hAnsi="宋体" w:cs="宋体" w:hint="eastAsia"/>
            <w:sz w:val="30"/>
            <w:szCs w:val="30"/>
          </w:rPr>
          <w:t>活动申报流程</w:t>
        </w:r>
        <w:r>
          <w:rPr>
            <w:rStyle w:val="Hyperlink"/>
            <w:rFonts w:ascii="宋体" w:cs="Times New Roman"/>
            <w:sz w:val="30"/>
            <w:szCs w:val="30"/>
          </w:rPr>
          <w:tab/>
        </w:r>
        <w:r>
          <w:rPr>
            <w:rStyle w:val="Hyperlink"/>
            <w:rFonts w:ascii="宋体"/>
            <w:sz w:val="30"/>
            <w:szCs w:val="30"/>
          </w:rPr>
          <w:t>………………………………………………………………</w:t>
        </w:r>
        <w:r>
          <w:rPr>
            <w:rStyle w:val="Hyperlink"/>
            <w:rFonts w:ascii="宋体" w:hAnsi="宋体" w:cs="宋体"/>
            <w:sz w:val="30"/>
            <w:szCs w:val="30"/>
          </w:rPr>
          <w:fldChar w:fldCharType="begin"/>
        </w:r>
        <w:r>
          <w:rPr>
            <w:rStyle w:val="Hyperlink"/>
            <w:rFonts w:ascii="宋体" w:hAnsi="宋体" w:cs="宋体"/>
            <w:sz w:val="30"/>
            <w:szCs w:val="30"/>
          </w:rPr>
          <w:instrText xml:space="preserve"> PAGEREF _Toc52204581 \h </w:instrText>
        </w:r>
        <w:r w:rsidRPr="00231CBF">
          <w:rPr>
            <w:rStyle w:val="Hyperlink"/>
            <w:rFonts w:ascii="宋体" w:cs="Times New Roman"/>
            <w:sz w:val="30"/>
            <w:szCs w:val="30"/>
          </w:rPr>
        </w:r>
        <w:r>
          <w:rPr>
            <w:rStyle w:val="Hyperlink"/>
            <w:rFonts w:ascii="宋体" w:hAnsi="宋体" w:cs="宋体"/>
            <w:sz w:val="30"/>
            <w:szCs w:val="30"/>
          </w:rPr>
          <w:fldChar w:fldCharType="separate"/>
        </w:r>
        <w:r>
          <w:rPr>
            <w:rStyle w:val="Hyperlink"/>
            <w:rFonts w:ascii="宋体" w:hAnsi="宋体" w:cs="宋体"/>
            <w:noProof/>
            <w:sz w:val="30"/>
            <w:szCs w:val="30"/>
          </w:rPr>
          <w:t>9</w:t>
        </w:r>
        <w:r>
          <w:rPr>
            <w:rStyle w:val="Hyperlink"/>
            <w:rFonts w:ascii="宋体" w:hAnsi="宋体" w:cs="宋体"/>
            <w:sz w:val="30"/>
            <w:szCs w:val="30"/>
          </w:rPr>
          <w:fldChar w:fldCharType="end"/>
        </w:r>
      </w:hyperlink>
    </w:p>
    <w:p w:rsidR="002C0CAC" w:rsidRDefault="002C0CAC">
      <w:pPr>
        <w:rPr>
          <w:rFonts w:ascii="宋体" w:cs="Times New Roman"/>
          <w:sz w:val="30"/>
          <w:szCs w:val="30"/>
        </w:rPr>
      </w:pPr>
      <w:hyperlink w:anchor="_Toc52204582" w:history="1">
        <w:r>
          <w:rPr>
            <w:rStyle w:val="Hyperlink"/>
            <w:rFonts w:ascii="宋体" w:hAnsi="宋体" w:cs="宋体" w:hint="eastAsia"/>
            <w:sz w:val="30"/>
            <w:szCs w:val="30"/>
          </w:rPr>
          <w:t>第七章</w:t>
        </w:r>
        <w:r>
          <w:rPr>
            <w:rStyle w:val="Hyperlink"/>
            <w:rFonts w:ascii="宋体" w:hAnsi="宋体" w:cs="宋体"/>
            <w:sz w:val="30"/>
            <w:szCs w:val="30"/>
          </w:rPr>
          <w:t xml:space="preserve"> </w:t>
        </w:r>
        <w:r>
          <w:rPr>
            <w:rStyle w:val="Hyperlink"/>
            <w:rFonts w:ascii="宋体" w:hAnsi="宋体" w:cs="宋体" w:hint="eastAsia"/>
            <w:sz w:val="30"/>
            <w:szCs w:val="30"/>
          </w:rPr>
          <w:t>物品保管和借用流程</w:t>
        </w:r>
        <w:r>
          <w:rPr>
            <w:rStyle w:val="Hyperlink"/>
            <w:rFonts w:ascii="宋体" w:cs="Times New Roman"/>
            <w:sz w:val="30"/>
            <w:szCs w:val="30"/>
          </w:rPr>
          <w:tab/>
        </w:r>
        <w:r>
          <w:rPr>
            <w:rStyle w:val="Hyperlink"/>
            <w:rFonts w:ascii="宋体"/>
            <w:sz w:val="30"/>
            <w:szCs w:val="30"/>
          </w:rPr>
          <w:t>……………………………………………………</w:t>
        </w:r>
        <w:r>
          <w:rPr>
            <w:rStyle w:val="Hyperlink"/>
            <w:rFonts w:ascii="宋体" w:hAnsi="宋体" w:cs="宋体"/>
            <w:sz w:val="30"/>
            <w:szCs w:val="30"/>
          </w:rPr>
          <w:fldChar w:fldCharType="begin"/>
        </w:r>
        <w:r>
          <w:rPr>
            <w:rStyle w:val="Hyperlink"/>
            <w:rFonts w:ascii="宋体" w:hAnsi="宋体" w:cs="宋体"/>
            <w:sz w:val="30"/>
            <w:szCs w:val="30"/>
          </w:rPr>
          <w:instrText xml:space="preserve"> PAGEREF _Toc52204582 \h </w:instrText>
        </w:r>
        <w:r w:rsidRPr="00231CBF">
          <w:rPr>
            <w:rStyle w:val="Hyperlink"/>
            <w:rFonts w:ascii="宋体" w:cs="Times New Roman"/>
            <w:sz w:val="30"/>
            <w:szCs w:val="30"/>
          </w:rPr>
        </w:r>
        <w:r>
          <w:rPr>
            <w:rStyle w:val="Hyperlink"/>
            <w:rFonts w:ascii="宋体" w:hAnsi="宋体" w:cs="宋体"/>
            <w:sz w:val="30"/>
            <w:szCs w:val="30"/>
          </w:rPr>
          <w:fldChar w:fldCharType="separate"/>
        </w:r>
        <w:r>
          <w:rPr>
            <w:rStyle w:val="Hyperlink"/>
            <w:rFonts w:ascii="宋体" w:hAnsi="宋体" w:cs="宋体"/>
            <w:noProof/>
            <w:sz w:val="30"/>
            <w:szCs w:val="30"/>
          </w:rPr>
          <w:t>9</w:t>
        </w:r>
        <w:r>
          <w:rPr>
            <w:rStyle w:val="Hyperlink"/>
            <w:rFonts w:ascii="宋体" w:hAnsi="宋体" w:cs="宋体"/>
            <w:sz w:val="30"/>
            <w:szCs w:val="30"/>
          </w:rPr>
          <w:fldChar w:fldCharType="end"/>
        </w:r>
      </w:hyperlink>
    </w:p>
    <w:p w:rsidR="002C0CAC" w:rsidRDefault="002C0CAC">
      <w:pPr>
        <w:rPr>
          <w:rFonts w:ascii="宋体" w:cs="Times New Roman"/>
          <w:sz w:val="30"/>
          <w:szCs w:val="30"/>
        </w:rPr>
        <w:sectPr w:rsidR="002C0CAC">
          <w:footerReference w:type="default" r:id="rId6"/>
          <w:pgSz w:w="11906" w:h="16838"/>
          <w:pgMar w:top="1440" w:right="1800" w:bottom="1440" w:left="1800" w:header="851" w:footer="992" w:gutter="0"/>
          <w:pgNumType w:start="1"/>
          <w:cols w:space="425"/>
          <w:docGrid w:type="lines" w:linePitch="312"/>
        </w:sectPr>
      </w:pPr>
      <w:r>
        <w:rPr>
          <w:rFonts w:ascii="宋体" w:hAnsi="宋体" w:cs="宋体"/>
          <w:sz w:val="30"/>
          <w:szCs w:val="30"/>
        </w:rPr>
        <w:fldChar w:fldCharType="end"/>
      </w:r>
    </w:p>
    <w:p w:rsidR="002C0CAC" w:rsidRDefault="002C0CAC">
      <w:pPr>
        <w:spacing w:after="100" w:afterAutospacing="1"/>
        <w:jc w:val="center"/>
        <w:rPr>
          <w:rFonts w:ascii="黑体" w:eastAsia="黑体" w:hAnsi="黑体" w:cs="Times New Roman"/>
          <w:b/>
          <w:bCs/>
          <w:sz w:val="40"/>
          <w:szCs w:val="40"/>
        </w:rPr>
      </w:pPr>
      <w:bookmarkStart w:id="0" w:name="_Toc52204576"/>
      <w:r>
        <w:rPr>
          <w:rFonts w:ascii="黑体" w:eastAsia="黑体" w:hAnsi="黑体" w:cs="黑体" w:hint="eastAsia"/>
          <w:b/>
          <w:bCs/>
          <w:sz w:val="40"/>
          <w:szCs w:val="40"/>
        </w:rPr>
        <w:t>第一章</w:t>
      </w:r>
      <w:r>
        <w:rPr>
          <w:rFonts w:ascii="黑体" w:eastAsia="黑体" w:hAnsi="黑体" w:cs="黑体"/>
          <w:b/>
          <w:bCs/>
          <w:sz w:val="40"/>
          <w:szCs w:val="40"/>
        </w:rPr>
        <w:t xml:space="preserve"> </w:t>
      </w:r>
      <w:r>
        <w:rPr>
          <w:rFonts w:ascii="黑体" w:eastAsia="黑体" w:hAnsi="黑体" w:cs="黑体" w:hint="eastAsia"/>
          <w:b/>
          <w:bCs/>
          <w:sz w:val="40"/>
          <w:szCs w:val="40"/>
        </w:rPr>
        <w:t>总则</w:t>
      </w:r>
      <w:bookmarkEnd w:id="0"/>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第一条</w:t>
      </w:r>
      <w:r>
        <w:rPr>
          <w:rFonts w:ascii="宋体" w:hAnsi="宋体" w:cs="宋体"/>
          <w:sz w:val="30"/>
          <w:szCs w:val="30"/>
        </w:rPr>
        <w:t xml:space="preserve"> </w:t>
      </w:r>
      <w:r>
        <w:rPr>
          <w:rFonts w:ascii="宋体" w:hAnsi="宋体" w:cs="宋体" w:hint="eastAsia"/>
          <w:sz w:val="30"/>
          <w:szCs w:val="30"/>
        </w:rPr>
        <w:t>依据《中华全国学生联合会章程》和《安徽财经大学章程》，为表达和维护同学的正当权益，规范健全安徽财经大学研究生会（以下简称校研究生会）制度，制定本章程。</w:t>
      </w:r>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第二条</w:t>
      </w:r>
      <w:r>
        <w:rPr>
          <w:rFonts w:ascii="宋体" w:hAnsi="宋体" w:cs="宋体"/>
          <w:sz w:val="30"/>
          <w:szCs w:val="30"/>
        </w:rPr>
        <w:t xml:space="preserve"> </w:t>
      </w:r>
      <w:r>
        <w:rPr>
          <w:rFonts w:ascii="宋体" w:hAnsi="宋体" w:cs="宋体" w:hint="eastAsia"/>
          <w:sz w:val="30"/>
          <w:szCs w:val="30"/>
        </w:rPr>
        <w:t>校研究生会以习近平新时代中国特色社会主义思想为指导，以加强对研究生的思想政治引领为根本，以全心全意为研究生服务为宗旨，代表全体研究生的权益和意见，引导广大研究生“自我管理、自我教育、自我服务、自我监督”。</w:t>
      </w:r>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第三条</w:t>
      </w:r>
      <w:r>
        <w:rPr>
          <w:rFonts w:ascii="黑体" w:eastAsia="黑体" w:hAnsi="黑体" w:cs="黑体"/>
          <w:sz w:val="30"/>
          <w:szCs w:val="30"/>
        </w:rPr>
        <w:t xml:space="preserve"> </w:t>
      </w:r>
      <w:r>
        <w:rPr>
          <w:rFonts w:ascii="宋体" w:hAnsi="宋体" w:cs="宋体" w:hint="eastAsia"/>
          <w:sz w:val="30"/>
          <w:szCs w:val="30"/>
        </w:rPr>
        <w:t>校研究生会拥护党的领导，遵循和贯彻党的教育方针，服务于学校的中心工作，服务于研究生的成长成才。</w:t>
      </w:r>
    </w:p>
    <w:p w:rsidR="002C0CAC" w:rsidRDefault="002C0CAC" w:rsidP="007B0BB7">
      <w:pPr>
        <w:spacing w:after="100" w:afterAutospacing="1"/>
        <w:ind w:firstLineChars="200" w:firstLine="31680"/>
        <w:rPr>
          <w:rFonts w:ascii="宋体" w:cs="Times New Roman"/>
          <w:sz w:val="30"/>
          <w:szCs w:val="30"/>
        </w:rPr>
      </w:pPr>
      <w:r>
        <w:rPr>
          <w:rFonts w:ascii="黑体" w:eastAsia="黑体" w:hAnsi="黑体" w:cs="黑体" w:hint="eastAsia"/>
          <w:sz w:val="30"/>
          <w:szCs w:val="30"/>
        </w:rPr>
        <w:t>第四条</w:t>
      </w:r>
      <w:r>
        <w:rPr>
          <w:rFonts w:ascii="宋体" w:hAnsi="宋体" w:cs="宋体"/>
          <w:sz w:val="30"/>
          <w:szCs w:val="30"/>
        </w:rPr>
        <w:t xml:space="preserve"> </w:t>
      </w:r>
      <w:r>
        <w:rPr>
          <w:rFonts w:ascii="宋体" w:hAnsi="宋体" w:cs="宋体" w:hint="eastAsia"/>
          <w:sz w:val="30"/>
          <w:szCs w:val="30"/>
        </w:rPr>
        <w:t>校研究生会在学校党委的领导和学校党委研究生工作部的指导下，充分发挥桥梁与纽带作用，团结带领广大研究生在思想教育、学术科研、文化体育、社会实践、参与式校园管理、互动式学生维权等方面开展扎实有效的工作。做好在校研究生的凝聚、服务和引领工作。</w:t>
      </w:r>
    </w:p>
    <w:p w:rsidR="002C0CAC" w:rsidRDefault="002C0CAC">
      <w:pPr>
        <w:spacing w:after="100" w:afterAutospacing="1"/>
        <w:jc w:val="center"/>
        <w:rPr>
          <w:rFonts w:ascii="黑体" w:eastAsia="黑体" w:hAnsi="黑体" w:cs="Times New Roman"/>
          <w:b/>
          <w:bCs/>
          <w:sz w:val="40"/>
          <w:szCs w:val="40"/>
        </w:rPr>
      </w:pPr>
      <w:bookmarkStart w:id="1" w:name="_Toc52204577"/>
      <w:r>
        <w:rPr>
          <w:rFonts w:ascii="黑体" w:eastAsia="黑体" w:hAnsi="黑体" w:cs="黑体" w:hint="eastAsia"/>
          <w:b/>
          <w:bCs/>
          <w:sz w:val="40"/>
          <w:szCs w:val="40"/>
        </w:rPr>
        <w:t>第二章</w:t>
      </w:r>
      <w:r>
        <w:rPr>
          <w:rFonts w:ascii="黑体" w:eastAsia="黑体" w:hAnsi="黑体" w:cs="黑体"/>
          <w:b/>
          <w:bCs/>
          <w:sz w:val="40"/>
          <w:szCs w:val="40"/>
        </w:rPr>
        <w:t xml:space="preserve">  </w:t>
      </w:r>
      <w:r>
        <w:rPr>
          <w:rFonts w:ascii="黑体" w:eastAsia="黑体" w:hAnsi="黑体" w:cs="黑体" w:hint="eastAsia"/>
          <w:b/>
          <w:bCs/>
          <w:sz w:val="40"/>
          <w:szCs w:val="40"/>
        </w:rPr>
        <w:t>各部门职责</w:t>
      </w:r>
      <w:bookmarkEnd w:id="1"/>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第五条</w:t>
      </w:r>
      <w:r>
        <w:rPr>
          <w:rFonts w:ascii="宋体" w:hAnsi="宋体" w:cs="宋体"/>
          <w:sz w:val="30"/>
          <w:szCs w:val="30"/>
        </w:rPr>
        <w:t xml:space="preserve"> </w:t>
      </w:r>
      <w:r>
        <w:rPr>
          <w:rFonts w:ascii="宋体" w:hAnsi="宋体" w:cs="宋体" w:hint="eastAsia"/>
          <w:sz w:val="30"/>
          <w:szCs w:val="30"/>
        </w:rPr>
        <w:t>校研究生会组织架构设置为“主席团</w:t>
      </w:r>
      <w:r>
        <w:rPr>
          <w:rFonts w:ascii="宋体" w:hAnsi="宋体" w:cs="宋体"/>
          <w:sz w:val="30"/>
          <w:szCs w:val="30"/>
        </w:rPr>
        <w:t>+</w:t>
      </w:r>
      <w:r>
        <w:rPr>
          <w:rFonts w:ascii="宋体" w:hAnsi="宋体" w:cs="宋体" w:hint="eastAsia"/>
          <w:sz w:val="30"/>
          <w:szCs w:val="30"/>
        </w:rPr>
        <w:t>部门”模式，下设综合事务部、宣传媒体部、权益服务部、学术科研部、素质拓展部</w:t>
      </w:r>
      <w:r>
        <w:rPr>
          <w:rFonts w:ascii="宋体" w:hAnsi="宋体" w:cs="宋体"/>
          <w:sz w:val="30"/>
          <w:szCs w:val="30"/>
        </w:rPr>
        <w:t>5</w:t>
      </w:r>
      <w:r>
        <w:rPr>
          <w:rFonts w:ascii="宋体" w:hAnsi="宋体" w:cs="宋体" w:hint="eastAsia"/>
          <w:sz w:val="30"/>
          <w:szCs w:val="30"/>
        </w:rPr>
        <w:t>个部门，各部门职责如下：</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（一）主席团</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主席团探索实行轮值制度，集体负责研究生会重大事项，不设主席、副主席，设执行主席，执行主席由主席团成员轮值担任，以学期为一个轮值周期，执行主席负责召集会议、牵头日常工作。主席团主要负责以下相关工作：在学校党委领导下和党委研究生工作部指导下，负责统筹研究生会的总体工作，贯彻学校的各项工作要求；回答研究生关于研究生会工作提出的质询；研究讨论研究生会建设、改革、发展等重大问题；负责研究生会组织思想作风建设和制度建设；管理和协调学院研究生会开展工作。</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（二）综合事务部</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综合事务部是研究生会的中枢部门，是上传下达的协调中心、日常事务的管理中心、把握全局的参谋中心和工作开展的服务中心。主要负责以下相关工作：传达主席团工作部署，联络各学院研究生会，协调、协助研究生会各部门开展工作；负责研究生会各项文书、资料、物资、财务的管理，承担会议的组织和记录工作；其他综合性事务。</w:t>
      </w:r>
    </w:p>
    <w:p w:rsidR="002C0CAC" w:rsidRDefault="002C0CAC" w:rsidP="007B0BB7">
      <w:pPr>
        <w:ind w:firstLineChars="150" w:firstLine="31680"/>
        <w:rPr>
          <w:rFonts w:ascii="宋体" w:cs="Times New Roman"/>
          <w:sz w:val="30"/>
          <w:szCs w:val="30"/>
        </w:rPr>
      </w:pPr>
      <w:r>
        <w:rPr>
          <w:rFonts w:ascii="宋体" w:hAnsi="宋体" w:cs="宋体" w:hint="eastAsia"/>
          <w:sz w:val="30"/>
          <w:szCs w:val="30"/>
        </w:rPr>
        <w:t>（三）宣传媒体部</w:t>
      </w:r>
    </w:p>
    <w:p w:rsidR="002C0CAC" w:rsidRDefault="002C0CAC" w:rsidP="007B0BB7">
      <w:pPr>
        <w:ind w:firstLineChars="150" w:firstLine="31680"/>
        <w:rPr>
          <w:rFonts w:ascii="宋体" w:cs="Times New Roman"/>
          <w:sz w:val="30"/>
          <w:szCs w:val="30"/>
        </w:rPr>
      </w:pPr>
      <w:r>
        <w:rPr>
          <w:rFonts w:ascii="宋体" w:hAnsi="宋体" w:cs="宋体" w:hint="eastAsia"/>
          <w:sz w:val="30"/>
          <w:szCs w:val="30"/>
        </w:rPr>
        <w:t>宣传媒体部立足宣传、发声的功能定位，及时向同学传达党的声音和主张，加强对同学的政治引领，展现研究生精神品格。主要负责以下相关工作：传播优秀校园文化，引导正确舆论导向；负责研究生会网站和“安徽财经大学研究生会”公众号等新媒体平台的日常运营和管理工作；负责校研究生会各项活动的宣传推广和通讯报道。</w:t>
      </w:r>
    </w:p>
    <w:p w:rsidR="002C0CAC" w:rsidRDefault="002C0CAC" w:rsidP="007B0BB7">
      <w:pPr>
        <w:ind w:firstLineChars="150" w:firstLine="31680"/>
        <w:rPr>
          <w:rFonts w:ascii="宋体" w:cs="Times New Roman"/>
          <w:sz w:val="30"/>
          <w:szCs w:val="30"/>
        </w:rPr>
      </w:pPr>
      <w:r>
        <w:rPr>
          <w:rFonts w:ascii="宋体" w:hAnsi="宋体" w:cs="宋体" w:hint="eastAsia"/>
          <w:sz w:val="30"/>
          <w:szCs w:val="30"/>
        </w:rPr>
        <w:t>（四）权益服务部</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权益服务部主要宣传贯彻落实学校党委和上级组织的决策部署，维护研究生群体的正当权益，激发同学们的“主人翁”意识，从而积极参与校园建设。主要负责以下相关工作：深入调研，搭建学校和研究生之间的沟通平台，为学校发展和校园建设建言献策；倾听研究生诉求，为广大研究生提供有效的维权途径；引导研究生加强自我管理，督促研究生养成良好的学习生活卫生习惯，优化校风学风；负责研究生学位服的管理以及研究生志愿者招募工作。</w:t>
      </w:r>
    </w:p>
    <w:p w:rsidR="002C0CAC" w:rsidRDefault="002C0CAC" w:rsidP="007B0BB7">
      <w:pPr>
        <w:ind w:firstLineChars="150" w:firstLine="31680"/>
        <w:rPr>
          <w:rFonts w:ascii="宋体" w:cs="Times New Roman"/>
          <w:sz w:val="30"/>
          <w:szCs w:val="30"/>
        </w:rPr>
      </w:pPr>
      <w:r>
        <w:rPr>
          <w:rFonts w:ascii="宋体" w:hAnsi="宋体" w:cs="宋体" w:hint="eastAsia"/>
          <w:sz w:val="30"/>
          <w:szCs w:val="30"/>
        </w:rPr>
        <w:t>（五）学术科研部</w:t>
      </w:r>
      <w:r>
        <w:rPr>
          <w:rFonts w:ascii="宋体" w:cs="Times New Roman"/>
          <w:sz w:val="30"/>
          <w:szCs w:val="30"/>
        </w:rPr>
        <w:tab/>
      </w:r>
    </w:p>
    <w:p w:rsidR="002C0CAC" w:rsidRDefault="002C0CAC" w:rsidP="007B0BB7">
      <w:pPr>
        <w:ind w:firstLineChars="150" w:firstLine="31680"/>
        <w:rPr>
          <w:rFonts w:ascii="宋体" w:cs="Times New Roman"/>
          <w:sz w:val="30"/>
          <w:szCs w:val="30"/>
        </w:rPr>
      </w:pPr>
      <w:r>
        <w:rPr>
          <w:rFonts w:ascii="宋体" w:hAnsi="宋体" w:cs="宋体" w:hint="eastAsia"/>
          <w:sz w:val="30"/>
          <w:szCs w:val="30"/>
        </w:rPr>
        <w:t>学术科研部以学风建设为中心，以提升研究生学术科研水平和实践能力为重点，负责组织校园学术交流活动和展现前沿科研动态。主要负责以下相关工作：提升学校研究生学术氛围，加强学风建设；开展学术科技文化活动，组织举办学习竞赛、知识讲座及学习经验交流会等；负责《安财研究生学刊》的稿件征集、编辑校稿和出刊工作；整合学习信息，分享学习资源，满足研究生学习需求；学风建设其他方面的拓展内容。</w:t>
      </w:r>
    </w:p>
    <w:p w:rsidR="002C0CAC" w:rsidRDefault="002C0CAC" w:rsidP="007B0BB7">
      <w:pPr>
        <w:ind w:firstLineChars="150" w:firstLine="31680"/>
        <w:rPr>
          <w:rFonts w:ascii="宋体" w:cs="Times New Roman"/>
          <w:sz w:val="30"/>
          <w:szCs w:val="30"/>
        </w:rPr>
      </w:pPr>
      <w:r>
        <w:rPr>
          <w:rFonts w:ascii="宋体" w:hAnsi="宋体" w:cs="宋体" w:hint="eastAsia"/>
          <w:sz w:val="30"/>
          <w:szCs w:val="30"/>
        </w:rPr>
        <w:t>（六）素质拓展部</w:t>
      </w:r>
    </w:p>
    <w:p w:rsidR="002C0CAC" w:rsidRDefault="002C0CAC" w:rsidP="007B0BB7">
      <w:pPr>
        <w:spacing w:after="100" w:afterAutospacing="1"/>
        <w:ind w:firstLineChars="150" w:firstLine="31680"/>
        <w:rPr>
          <w:rFonts w:ascii="宋体" w:cs="Times New Roman"/>
          <w:sz w:val="30"/>
          <w:szCs w:val="30"/>
        </w:rPr>
      </w:pPr>
      <w:r>
        <w:rPr>
          <w:rFonts w:ascii="宋体" w:hAnsi="宋体" w:cs="宋体" w:hint="eastAsia"/>
          <w:sz w:val="30"/>
          <w:szCs w:val="30"/>
        </w:rPr>
        <w:t>素质拓展部以促进研究生德智体美劳全面发展为工作重点，是研究生会各项文体类、实践类工作的落脚点及对外交流的桥梁和纽带。主要负责以下相关工作：组织开展社会实践活动，搭建研究生社会实践服务平台；根据研究生实际需求，开展实习实践、就业指导等工作；负责研究生会与其他兄弟高校研究生会的沟通联络，搭建交流学习平台；负责研究生礼仪的选拔和培训；筹备和举办各类文体活动，营造良好文化氛围；其他实践类拓展工作。</w:t>
      </w:r>
    </w:p>
    <w:p w:rsidR="002C0CAC" w:rsidRDefault="002C0CAC">
      <w:pPr>
        <w:spacing w:after="100" w:afterAutospacing="1"/>
        <w:jc w:val="center"/>
        <w:rPr>
          <w:rFonts w:ascii="黑体" w:eastAsia="黑体" w:hAnsi="黑体" w:cs="Times New Roman"/>
          <w:b/>
          <w:bCs/>
          <w:sz w:val="40"/>
          <w:szCs w:val="40"/>
        </w:rPr>
      </w:pPr>
      <w:bookmarkStart w:id="2" w:name="_Toc52204578"/>
      <w:r>
        <w:rPr>
          <w:rFonts w:ascii="黑体" w:eastAsia="黑体" w:hAnsi="黑体" w:cs="黑体" w:hint="eastAsia"/>
          <w:b/>
          <w:bCs/>
          <w:sz w:val="40"/>
          <w:szCs w:val="40"/>
        </w:rPr>
        <w:t>第三章</w:t>
      </w:r>
      <w:r>
        <w:rPr>
          <w:rFonts w:ascii="黑体" w:eastAsia="黑体" w:hAnsi="黑体" w:cs="黑体"/>
          <w:b/>
          <w:bCs/>
          <w:sz w:val="40"/>
          <w:szCs w:val="40"/>
        </w:rPr>
        <w:t xml:space="preserve">  </w:t>
      </w:r>
      <w:r>
        <w:rPr>
          <w:rFonts w:ascii="黑体" w:eastAsia="黑体" w:hAnsi="黑体" w:cs="黑体" w:hint="eastAsia"/>
          <w:b/>
          <w:bCs/>
          <w:sz w:val="40"/>
          <w:szCs w:val="40"/>
        </w:rPr>
        <w:t>成员职责</w:t>
      </w:r>
      <w:bookmarkEnd w:id="2"/>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第六条</w:t>
      </w:r>
      <w:r>
        <w:rPr>
          <w:rFonts w:ascii="宋体" w:hAnsi="宋体" w:cs="宋体"/>
          <w:sz w:val="30"/>
          <w:szCs w:val="30"/>
        </w:rPr>
        <w:t xml:space="preserve"> </w:t>
      </w:r>
      <w:r>
        <w:rPr>
          <w:rFonts w:ascii="宋体" w:hAnsi="宋体" w:cs="宋体" w:hint="eastAsia"/>
          <w:sz w:val="30"/>
          <w:szCs w:val="30"/>
        </w:rPr>
        <w:t>校研究生会实行聘任制，每学年换届一次，任期一年，任期开始颁发聘书，任期结束进行考核。成员包括主席、各部门负责人、各部门工作人员。</w:t>
      </w:r>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第七条</w:t>
      </w:r>
      <w:r>
        <w:rPr>
          <w:rFonts w:ascii="宋体" w:hAnsi="宋体" w:cs="宋体"/>
          <w:sz w:val="30"/>
          <w:szCs w:val="30"/>
        </w:rPr>
        <w:t xml:space="preserve"> </w:t>
      </w:r>
      <w:r>
        <w:rPr>
          <w:rFonts w:ascii="宋体" w:hAnsi="宋体" w:cs="宋体" w:hint="eastAsia"/>
          <w:sz w:val="30"/>
          <w:szCs w:val="30"/>
        </w:rPr>
        <w:t>校研究生会成员职责：</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（一）主席团成员职责</w:t>
      </w:r>
    </w:p>
    <w:p w:rsidR="002C0CAC" w:rsidRDefault="002C0CAC" w:rsidP="007B0BB7">
      <w:pPr>
        <w:ind w:firstLineChars="200" w:firstLine="31680"/>
        <w:rPr>
          <w:rFonts w:ascii="宋体" w:cs="Times New Roman"/>
          <w:sz w:val="30"/>
          <w:szCs w:val="30"/>
        </w:rPr>
      </w:pPr>
      <w:r>
        <w:rPr>
          <w:rFonts w:ascii="宋体" w:hAnsi="宋体" w:cs="宋体"/>
          <w:sz w:val="30"/>
          <w:szCs w:val="30"/>
        </w:rPr>
        <w:t>1.</w:t>
      </w:r>
      <w:r>
        <w:rPr>
          <w:rFonts w:ascii="宋体" w:hAnsi="宋体" w:cs="宋体" w:hint="eastAsia"/>
          <w:sz w:val="30"/>
          <w:szCs w:val="30"/>
        </w:rPr>
        <w:t>根据本章程制定研究生会相应的工作条例；</w:t>
      </w:r>
    </w:p>
    <w:p w:rsidR="002C0CAC" w:rsidRDefault="002C0CAC" w:rsidP="007B0BB7">
      <w:pPr>
        <w:ind w:firstLineChars="200" w:firstLine="31680"/>
        <w:rPr>
          <w:rFonts w:ascii="宋体" w:cs="Times New Roman"/>
          <w:sz w:val="30"/>
          <w:szCs w:val="30"/>
        </w:rPr>
      </w:pPr>
      <w:r>
        <w:rPr>
          <w:rFonts w:ascii="宋体" w:hAnsi="宋体" w:cs="宋体"/>
          <w:sz w:val="30"/>
          <w:szCs w:val="30"/>
        </w:rPr>
        <w:t>2.</w:t>
      </w:r>
      <w:r>
        <w:rPr>
          <w:rFonts w:ascii="宋体" w:hAnsi="宋体" w:cs="宋体" w:hint="eastAsia"/>
          <w:sz w:val="30"/>
          <w:szCs w:val="30"/>
        </w:rPr>
        <w:t>执行学生代表大会决议，行使学生代表大会赋予的职权，统筹各职能部门的日常工作；</w:t>
      </w:r>
    </w:p>
    <w:p w:rsidR="002C0CAC" w:rsidRDefault="002C0CAC" w:rsidP="007B0BB7">
      <w:pPr>
        <w:ind w:firstLineChars="200" w:firstLine="31680"/>
        <w:rPr>
          <w:rFonts w:ascii="宋体" w:cs="Times New Roman"/>
          <w:sz w:val="30"/>
          <w:szCs w:val="30"/>
        </w:rPr>
      </w:pPr>
      <w:r>
        <w:rPr>
          <w:rFonts w:ascii="宋体" w:hAnsi="宋体" w:cs="宋体"/>
          <w:sz w:val="30"/>
          <w:szCs w:val="30"/>
        </w:rPr>
        <w:t>3.</w:t>
      </w:r>
      <w:r>
        <w:rPr>
          <w:rFonts w:ascii="宋体" w:hAnsi="宋体" w:cs="宋体" w:hint="eastAsia"/>
          <w:sz w:val="30"/>
          <w:szCs w:val="30"/>
        </w:rPr>
        <w:t>对学生代表大会负责，听取学生代表大会代表的建议和意见，有义务回答代表关于研究生会工作提出的质询；</w:t>
      </w:r>
    </w:p>
    <w:p w:rsidR="002C0CAC" w:rsidRDefault="002C0CAC" w:rsidP="007B0BB7">
      <w:pPr>
        <w:ind w:firstLineChars="200" w:firstLine="31680"/>
        <w:rPr>
          <w:rFonts w:ascii="宋体" w:cs="Times New Roman"/>
          <w:sz w:val="30"/>
          <w:szCs w:val="30"/>
        </w:rPr>
      </w:pPr>
      <w:r>
        <w:rPr>
          <w:rFonts w:ascii="宋体" w:hAnsi="宋体" w:cs="宋体"/>
          <w:sz w:val="30"/>
          <w:szCs w:val="30"/>
        </w:rPr>
        <w:t>4.</w:t>
      </w:r>
      <w:r>
        <w:rPr>
          <w:rFonts w:ascii="宋体" w:hAnsi="宋体" w:cs="宋体" w:hint="eastAsia"/>
          <w:sz w:val="30"/>
          <w:szCs w:val="30"/>
        </w:rPr>
        <w:t>负责研究生会的全面工作，主持召开研究生会主席团会议、各部门负责人会议，讨论制定研究生会工作计划，决定、安排各项工作；</w:t>
      </w:r>
    </w:p>
    <w:p w:rsidR="002C0CAC" w:rsidRDefault="002C0CAC" w:rsidP="007B0BB7">
      <w:pPr>
        <w:ind w:firstLineChars="200" w:firstLine="31680"/>
        <w:rPr>
          <w:rFonts w:ascii="宋体" w:cs="Times New Roman"/>
          <w:sz w:val="30"/>
          <w:szCs w:val="30"/>
        </w:rPr>
      </w:pPr>
      <w:r>
        <w:rPr>
          <w:rFonts w:ascii="宋体" w:hAnsi="宋体" w:cs="宋体"/>
          <w:sz w:val="30"/>
          <w:szCs w:val="30"/>
        </w:rPr>
        <w:t>5.</w:t>
      </w:r>
      <w:r>
        <w:rPr>
          <w:rFonts w:ascii="宋体" w:hAnsi="宋体" w:cs="宋体" w:hint="eastAsia"/>
          <w:sz w:val="30"/>
          <w:szCs w:val="30"/>
        </w:rPr>
        <w:t>代表研究生会向上级反映、请示和汇报工作情况，及时传达上级有关会议精神；</w:t>
      </w:r>
    </w:p>
    <w:p w:rsidR="002C0CAC" w:rsidRDefault="002C0CAC" w:rsidP="007B0BB7">
      <w:pPr>
        <w:ind w:firstLineChars="200" w:firstLine="31680"/>
        <w:rPr>
          <w:rFonts w:ascii="宋体" w:cs="Times New Roman"/>
          <w:sz w:val="30"/>
          <w:szCs w:val="30"/>
        </w:rPr>
      </w:pPr>
      <w:r>
        <w:rPr>
          <w:rFonts w:ascii="宋体" w:hAnsi="宋体" w:cs="宋体"/>
          <w:sz w:val="30"/>
          <w:szCs w:val="30"/>
        </w:rPr>
        <w:t>6.</w:t>
      </w:r>
      <w:r>
        <w:rPr>
          <w:rFonts w:ascii="宋体" w:hAnsi="宋体" w:cs="宋体" w:hint="eastAsia"/>
          <w:sz w:val="30"/>
          <w:szCs w:val="30"/>
        </w:rPr>
        <w:t>指导帮助、检查督促研究生会各职能部门，对重大问题进行集体讨论。</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（二）各部门主要负责人职责：</w:t>
      </w:r>
    </w:p>
    <w:p w:rsidR="002C0CAC" w:rsidRDefault="002C0CAC" w:rsidP="007B0BB7">
      <w:pPr>
        <w:ind w:firstLineChars="200" w:firstLine="31680"/>
        <w:rPr>
          <w:rFonts w:ascii="宋体" w:cs="Times New Roman"/>
          <w:sz w:val="30"/>
          <w:szCs w:val="30"/>
        </w:rPr>
      </w:pPr>
      <w:r>
        <w:rPr>
          <w:rFonts w:ascii="宋体" w:hAnsi="宋体" w:cs="宋体"/>
          <w:sz w:val="30"/>
          <w:szCs w:val="30"/>
        </w:rPr>
        <w:t>1.</w:t>
      </w:r>
      <w:r>
        <w:rPr>
          <w:rFonts w:ascii="宋体" w:hAnsi="宋体" w:cs="宋体" w:hint="eastAsia"/>
          <w:sz w:val="30"/>
          <w:szCs w:val="30"/>
        </w:rPr>
        <w:t>负责部门内各项工作的总体规划和组织安排；</w:t>
      </w:r>
    </w:p>
    <w:p w:rsidR="002C0CAC" w:rsidRDefault="002C0CAC" w:rsidP="007B0BB7">
      <w:pPr>
        <w:ind w:firstLineChars="200" w:firstLine="31680"/>
        <w:rPr>
          <w:rFonts w:ascii="宋体" w:cs="Times New Roman"/>
          <w:sz w:val="30"/>
          <w:szCs w:val="30"/>
        </w:rPr>
      </w:pPr>
      <w:r>
        <w:rPr>
          <w:rFonts w:ascii="宋体" w:hAnsi="宋体" w:cs="宋体"/>
          <w:sz w:val="30"/>
          <w:szCs w:val="30"/>
        </w:rPr>
        <w:t>2.</w:t>
      </w:r>
      <w:r>
        <w:rPr>
          <w:rFonts w:ascii="宋体" w:hAnsi="宋体" w:cs="宋体" w:hint="eastAsia"/>
          <w:sz w:val="30"/>
          <w:szCs w:val="30"/>
        </w:rPr>
        <w:t>负责部门内各项活动的计划、总结、上报；</w:t>
      </w:r>
    </w:p>
    <w:p w:rsidR="002C0CAC" w:rsidRDefault="002C0CAC" w:rsidP="007B0BB7">
      <w:pPr>
        <w:ind w:firstLineChars="200" w:firstLine="31680"/>
        <w:rPr>
          <w:rFonts w:ascii="宋体" w:cs="Times New Roman"/>
          <w:sz w:val="30"/>
          <w:szCs w:val="30"/>
        </w:rPr>
      </w:pPr>
      <w:r>
        <w:rPr>
          <w:rFonts w:ascii="宋体" w:hAnsi="宋体" w:cs="宋体"/>
          <w:sz w:val="30"/>
          <w:szCs w:val="30"/>
        </w:rPr>
        <w:t>3.</w:t>
      </w:r>
      <w:r>
        <w:rPr>
          <w:rFonts w:ascii="宋体" w:hAnsi="宋体" w:cs="宋体" w:hint="eastAsia"/>
          <w:sz w:val="30"/>
          <w:szCs w:val="30"/>
        </w:rPr>
        <w:t>负责部门内部成员的职责分工与调整；</w:t>
      </w:r>
    </w:p>
    <w:p w:rsidR="002C0CAC" w:rsidRDefault="002C0CAC" w:rsidP="007B0BB7">
      <w:pPr>
        <w:ind w:firstLineChars="200" w:firstLine="31680"/>
        <w:rPr>
          <w:rFonts w:ascii="宋体" w:cs="Times New Roman"/>
          <w:sz w:val="30"/>
          <w:szCs w:val="30"/>
        </w:rPr>
      </w:pPr>
      <w:r>
        <w:rPr>
          <w:rFonts w:ascii="宋体" w:hAnsi="宋体" w:cs="宋体"/>
          <w:sz w:val="30"/>
          <w:szCs w:val="30"/>
        </w:rPr>
        <w:t>4.</w:t>
      </w:r>
      <w:r>
        <w:rPr>
          <w:rFonts w:ascii="宋体" w:hAnsi="宋体" w:cs="宋体" w:hint="eastAsia"/>
          <w:sz w:val="30"/>
          <w:szCs w:val="30"/>
        </w:rPr>
        <w:t>负责每次活动的计划、组织、评比、总结；</w:t>
      </w:r>
    </w:p>
    <w:p w:rsidR="002C0CAC" w:rsidRDefault="002C0CAC" w:rsidP="007B0BB7">
      <w:pPr>
        <w:ind w:firstLineChars="200" w:firstLine="31680"/>
        <w:rPr>
          <w:rFonts w:ascii="宋体" w:cs="Times New Roman"/>
          <w:sz w:val="30"/>
          <w:szCs w:val="30"/>
        </w:rPr>
      </w:pPr>
      <w:r>
        <w:rPr>
          <w:rFonts w:ascii="宋体" w:hAnsi="宋体" w:cs="宋体"/>
          <w:sz w:val="30"/>
          <w:szCs w:val="30"/>
        </w:rPr>
        <w:t>5.</w:t>
      </w:r>
      <w:r>
        <w:rPr>
          <w:rFonts w:ascii="宋体" w:hAnsi="宋体" w:cs="宋体" w:hint="eastAsia"/>
          <w:sz w:val="30"/>
          <w:szCs w:val="30"/>
        </w:rPr>
        <w:t>与部门分管主席及其他主席团成员、各学院研究生会相应部门负责人及时沟通，促进交流；</w:t>
      </w:r>
    </w:p>
    <w:p w:rsidR="002C0CAC" w:rsidRDefault="002C0CAC" w:rsidP="007B0BB7">
      <w:pPr>
        <w:ind w:firstLineChars="200" w:firstLine="31680"/>
        <w:rPr>
          <w:rFonts w:ascii="宋体" w:cs="Times New Roman"/>
          <w:sz w:val="30"/>
          <w:szCs w:val="30"/>
        </w:rPr>
      </w:pPr>
      <w:r>
        <w:rPr>
          <w:rFonts w:ascii="宋体" w:hAnsi="宋体" w:cs="宋体"/>
          <w:sz w:val="30"/>
          <w:szCs w:val="30"/>
        </w:rPr>
        <w:t>6.</w:t>
      </w:r>
      <w:r>
        <w:rPr>
          <w:rFonts w:ascii="宋体" w:hAnsi="宋体" w:cs="宋体" w:hint="eastAsia"/>
          <w:sz w:val="30"/>
          <w:szCs w:val="30"/>
        </w:rPr>
        <w:t>完成研究生会交办的其他工作。</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（三）各部门负责人职责</w:t>
      </w:r>
    </w:p>
    <w:p w:rsidR="002C0CAC" w:rsidRDefault="002C0CAC" w:rsidP="007B0BB7">
      <w:pPr>
        <w:ind w:firstLineChars="200" w:firstLine="31680"/>
        <w:rPr>
          <w:rFonts w:ascii="宋体" w:cs="Times New Roman"/>
          <w:sz w:val="30"/>
          <w:szCs w:val="30"/>
        </w:rPr>
      </w:pPr>
      <w:r>
        <w:rPr>
          <w:rFonts w:ascii="宋体" w:hAnsi="宋体" w:cs="宋体"/>
          <w:sz w:val="30"/>
          <w:szCs w:val="30"/>
        </w:rPr>
        <w:t>1.</w:t>
      </w:r>
      <w:r>
        <w:rPr>
          <w:rFonts w:ascii="宋体" w:hAnsi="宋体" w:cs="宋体" w:hint="eastAsia"/>
          <w:sz w:val="30"/>
          <w:szCs w:val="30"/>
        </w:rPr>
        <w:t>协助部门主要负责人开展工作；</w:t>
      </w:r>
    </w:p>
    <w:p w:rsidR="002C0CAC" w:rsidRDefault="002C0CAC" w:rsidP="007B0BB7">
      <w:pPr>
        <w:ind w:firstLineChars="200" w:firstLine="31680"/>
        <w:rPr>
          <w:rFonts w:ascii="宋体" w:cs="Times New Roman"/>
          <w:sz w:val="30"/>
          <w:szCs w:val="30"/>
        </w:rPr>
      </w:pPr>
      <w:r>
        <w:rPr>
          <w:rFonts w:ascii="宋体" w:hAnsi="宋体" w:cs="宋体"/>
          <w:sz w:val="30"/>
          <w:szCs w:val="30"/>
        </w:rPr>
        <w:t>2.</w:t>
      </w:r>
      <w:r>
        <w:rPr>
          <w:rFonts w:ascii="宋体" w:hAnsi="宋体" w:cs="宋体" w:hint="eastAsia"/>
          <w:sz w:val="30"/>
          <w:szCs w:val="30"/>
        </w:rPr>
        <w:t>根据研究生会的规章制度，在主要负责人领导下，按照分工，对分管工作负有直接责任，对部门重要工作要及时研究，提出意见。准确及时地答复、处理职责范围内的各种问题；</w:t>
      </w:r>
    </w:p>
    <w:p w:rsidR="002C0CAC" w:rsidRDefault="002C0CAC" w:rsidP="007B0BB7">
      <w:pPr>
        <w:ind w:firstLineChars="200" w:firstLine="31680"/>
        <w:rPr>
          <w:rFonts w:ascii="宋体" w:cs="Times New Roman"/>
          <w:sz w:val="30"/>
          <w:szCs w:val="30"/>
        </w:rPr>
      </w:pPr>
      <w:r>
        <w:rPr>
          <w:rFonts w:ascii="宋体" w:hAnsi="宋体" w:cs="宋体"/>
          <w:sz w:val="30"/>
          <w:szCs w:val="30"/>
        </w:rPr>
        <w:t>3.</w:t>
      </w:r>
      <w:r>
        <w:rPr>
          <w:rFonts w:ascii="宋体" w:hAnsi="宋体" w:cs="宋体" w:hint="eastAsia"/>
          <w:sz w:val="30"/>
          <w:szCs w:val="30"/>
        </w:rPr>
        <w:t>指导各自分管工作；</w:t>
      </w:r>
    </w:p>
    <w:p w:rsidR="002C0CAC" w:rsidRDefault="002C0CAC" w:rsidP="007B0BB7">
      <w:pPr>
        <w:ind w:firstLineChars="200" w:firstLine="31680"/>
        <w:rPr>
          <w:rFonts w:ascii="宋体" w:cs="Times New Roman"/>
          <w:sz w:val="30"/>
          <w:szCs w:val="30"/>
        </w:rPr>
      </w:pPr>
      <w:r>
        <w:rPr>
          <w:rFonts w:ascii="宋体" w:hAnsi="宋体" w:cs="宋体"/>
          <w:sz w:val="30"/>
          <w:szCs w:val="30"/>
        </w:rPr>
        <w:t>4.</w:t>
      </w:r>
      <w:r>
        <w:rPr>
          <w:rFonts w:ascii="宋体" w:hAnsi="宋体" w:cs="宋体" w:hint="eastAsia"/>
          <w:sz w:val="30"/>
          <w:szCs w:val="30"/>
        </w:rPr>
        <w:t>部门主要负责人不在等特殊情况时，暂代部门主要负责人履行职责；</w:t>
      </w:r>
    </w:p>
    <w:p w:rsidR="002C0CAC" w:rsidRDefault="002C0CAC" w:rsidP="007B0BB7">
      <w:pPr>
        <w:ind w:firstLineChars="200" w:firstLine="31680"/>
        <w:rPr>
          <w:rFonts w:ascii="宋体" w:cs="Times New Roman"/>
          <w:sz w:val="30"/>
          <w:szCs w:val="30"/>
        </w:rPr>
      </w:pPr>
      <w:r>
        <w:rPr>
          <w:rFonts w:ascii="宋体" w:hAnsi="宋体" w:cs="宋体"/>
          <w:sz w:val="30"/>
          <w:szCs w:val="30"/>
        </w:rPr>
        <w:t>5.</w:t>
      </w:r>
      <w:r>
        <w:rPr>
          <w:rFonts w:ascii="宋体" w:hAnsi="宋体" w:cs="宋体" w:hint="eastAsia"/>
          <w:sz w:val="30"/>
          <w:szCs w:val="30"/>
        </w:rPr>
        <w:t>完成校研究生会交办的其他工作。</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（四）各部门工作人员职责</w:t>
      </w:r>
    </w:p>
    <w:p w:rsidR="002C0CAC" w:rsidRDefault="002C0CAC" w:rsidP="007B0BB7">
      <w:pPr>
        <w:ind w:firstLineChars="200" w:firstLine="31680"/>
        <w:rPr>
          <w:rFonts w:ascii="宋体" w:cs="Times New Roman"/>
          <w:sz w:val="30"/>
          <w:szCs w:val="30"/>
        </w:rPr>
      </w:pPr>
      <w:r>
        <w:rPr>
          <w:rFonts w:ascii="宋体" w:hAnsi="宋体" w:cs="宋体"/>
          <w:sz w:val="30"/>
          <w:szCs w:val="30"/>
        </w:rPr>
        <w:t>1.</w:t>
      </w:r>
      <w:r>
        <w:rPr>
          <w:rFonts w:ascii="宋体" w:hAnsi="宋体" w:cs="宋体" w:hint="eastAsia"/>
          <w:sz w:val="30"/>
          <w:szCs w:val="30"/>
        </w:rPr>
        <w:t>协助部门负责人做好各项工作的策划、组织、实施；</w:t>
      </w:r>
    </w:p>
    <w:p w:rsidR="002C0CAC" w:rsidRDefault="002C0CAC" w:rsidP="007B0BB7">
      <w:pPr>
        <w:ind w:firstLineChars="200" w:firstLine="31680"/>
        <w:rPr>
          <w:rFonts w:ascii="宋体" w:cs="Times New Roman"/>
          <w:sz w:val="30"/>
          <w:szCs w:val="30"/>
        </w:rPr>
      </w:pPr>
      <w:r>
        <w:rPr>
          <w:rFonts w:ascii="宋体" w:hAnsi="宋体" w:cs="宋体"/>
          <w:sz w:val="30"/>
          <w:szCs w:val="30"/>
        </w:rPr>
        <w:t>2.</w:t>
      </w:r>
      <w:r>
        <w:rPr>
          <w:rFonts w:ascii="宋体" w:hAnsi="宋体" w:cs="宋体" w:hint="eastAsia"/>
          <w:sz w:val="30"/>
          <w:szCs w:val="30"/>
        </w:rPr>
        <w:t>做好上传下达的工作，加强与所在学院各班负责人的联系；</w:t>
      </w:r>
    </w:p>
    <w:p w:rsidR="002C0CAC" w:rsidRDefault="002C0CAC" w:rsidP="007B0BB7">
      <w:pPr>
        <w:ind w:firstLineChars="200" w:firstLine="31680"/>
        <w:rPr>
          <w:rFonts w:ascii="宋体" w:cs="Times New Roman"/>
          <w:sz w:val="30"/>
          <w:szCs w:val="30"/>
        </w:rPr>
      </w:pPr>
      <w:r>
        <w:rPr>
          <w:rFonts w:ascii="宋体" w:hAnsi="宋体" w:cs="宋体"/>
          <w:sz w:val="30"/>
          <w:szCs w:val="30"/>
        </w:rPr>
        <w:t>3.</w:t>
      </w:r>
      <w:r>
        <w:rPr>
          <w:rFonts w:ascii="宋体" w:hAnsi="宋体" w:cs="宋体" w:hint="eastAsia"/>
          <w:sz w:val="30"/>
          <w:szCs w:val="30"/>
        </w:rPr>
        <w:t>做好各项工作的实施，保证各项活动顺利进行；</w:t>
      </w:r>
    </w:p>
    <w:p w:rsidR="002C0CAC" w:rsidRDefault="002C0CAC" w:rsidP="007B0BB7">
      <w:pPr>
        <w:ind w:firstLineChars="200" w:firstLine="31680"/>
        <w:rPr>
          <w:rFonts w:ascii="宋体" w:cs="Times New Roman"/>
          <w:sz w:val="30"/>
          <w:szCs w:val="30"/>
        </w:rPr>
      </w:pPr>
      <w:r>
        <w:rPr>
          <w:rFonts w:ascii="宋体" w:hAnsi="宋体" w:cs="宋体"/>
          <w:sz w:val="30"/>
          <w:szCs w:val="30"/>
        </w:rPr>
        <w:t>4.</w:t>
      </w:r>
      <w:r>
        <w:rPr>
          <w:rFonts w:ascii="宋体" w:hAnsi="宋体" w:cs="宋体" w:hint="eastAsia"/>
          <w:sz w:val="30"/>
          <w:szCs w:val="30"/>
        </w:rPr>
        <w:t>积极参与研究生会举办的各类活动，服从组织安排；</w:t>
      </w:r>
    </w:p>
    <w:p w:rsidR="002C0CAC" w:rsidRDefault="002C0CAC" w:rsidP="007B0BB7">
      <w:pPr>
        <w:spacing w:after="100" w:afterAutospacing="1"/>
        <w:ind w:firstLineChars="200" w:firstLine="31680"/>
        <w:rPr>
          <w:rFonts w:ascii="宋体" w:cs="Times New Roman"/>
          <w:sz w:val="30"/>
          <w:szCs w:val="30"/>
        </w:rPr>
      </w:pPr>
      <w:r>
        <w:rPr>
          <w:rFonts w:ascii="宋体" w:hAnsi="宋体" w:cs="宋体"/>
          <w:sz w:val="30"/>
          <w:szCs w:val="30"/>
        </w:rPr>
        <w:t>5.</w:t>
      </w:r>
      <w:r>
        <w:rPr>
          <w:rFonts w:ascii="宋体" w:hAnsi="宋体" w:cs="宋体" w:hint="eastAsia"/>
          <w:sz w:val="30"/>
          <w:szCs w:val="30"/>
        </w:rPr>
        <w:t>完成校研究生会交办的其他工作。</w:t>
      </w:r>
    </w:p>
    <w:p w:rsidR="002C0CAC" w:rsidRDefault="002C0CAC">
      <w:pPr>
        <w:spacing w:after="100" w:afterAutospacing="1"/>
        <w:jc w:val="center"/>
        <w:rPr>
          <w:rFonts w:ascii="黑体" w:eastAsia="黑体" w:hAnsi="黑体" w:cs="Times New Roman"/>
          <w:b/>
          <w:bCs/>
          <w:sz w:val="40"/>
          <w:szCs w:val="40"/>
        </w:rPr>
      </w:pPr>
      <w:bookmarkStart w:id="3" w:name="_Toc52204579"/>
      <w:r>
        <w:rPr>
          <w:rFonts w:ascii="黑体" w:eastAsia="黑体" w:hAnsi="黑体" w:cs="黑体" w:hint="eastAsia"/>
          <w:b/>
          <w:bCs/>
          <w:sz w:val="40"/>
          <w:szCs w:val="40"/>
        </w:rPr>
        <w:t>第四章</w:t>
      </w:r>
      <w:r>
        <w:rPr>
          <w:rFonts w:ascii="黑体" w:eastAsia="黑体" w:hAnsi="黑体" w:cs="黑体"/>
          <w:b/>
          <w:bCs/>
          <w:sz w:val="40"/>
          <w:szCs w:val="40"/>
        </w:rPr>
        <w:t xml:space="preserve"> </w:t>
      </w:r>
      <w:r>
        <w:rPr>
          <w:rFonts w:ascii="黑体" w:eastAsia="黑体" w:hAnsi="黑体" w:cs="黑体" w:hint="eastAsia"/>
          <w:b/>
          <w:bCs/>
          <w:sz w:val="40"/>
          <w:szCs w:val="40"/>
        </w:rPr>
        <w:t>学生干部和部门工作人员的产生与考核</w:t>
      </w:r>
      <w:bookmarkEnd w:id="3"/>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第八条</w:t>
      </w:r>
      <w:r>
        <w:rPr>
          <w:rFonts w:ascii="黑体" w:eastAsia="黑体" w:hAnsi="黑体" w:cs="黑体"/>
          <w:sz w:val="30"/>
          <w:szCs w:val="30"/>
        </w:rPr>
        <w:t xml:space="preserve"> </w:t>
      </w:r>
      <w:r>
        <w:rPr>
          <w:rFonts w:ascii="宋体" w:hAnsi="宋体" w:cs="宋体" w:hint="eastAsia"/>
          <w:sz w:val="30"/>
          <w:szCs w:val="30"/>
        </w:rPr>
        <w:t>研究生会学生干部的竞聘条件：</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（一）政治坚定，顾全大局，积极要求进步，自觉坚持四项基本原则，积极弘扬和践行社会主义核心价值观，具有一定的政治理论水平，思想行动与党中央保持一致；</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（二）有良好的个人修养和道德水准</w:t>
      </w:r>
      <w:r>
        <w:rPr>
          <w:rFonts w:ascii="宋体" w:hAnsi="宋体" w:cs="宋体"/>
          <w:sz w:val="30"/>
          <w:szCs w:val="30"/>
        </w:rPr>
        <w:t xml:space="preserve">, </w:t>
      </w:r>
      <w:r>
        <w:rPr>
          <w:rFonts w:ascii="宋体" w:hAnsi="宋体" w:cs="宋体" w:hint="eastAsia"/>
          <w:sz w:val="30"/>
          <w:szCs w:val="30"/>
        </w:rPr>
        <w:t>以身作则</w:t>
      </w:r>
      <w:r>
        <w:rPr>
          <w:rFonts w:ascii="宋体" w:hAnsi="宋体" w:cs="宋体"/>
          <w:sz w:val="30"/>
          <w:szCs w:val="30"/>
        </w:rPr>
        <w:t xml:space="preserve">, </w:t>
      </w:r>
      <w:r>
        <w:rPr>
          <w:rFonts w:ascii="宋体" w:hAnsi="宋体" w:cs="宋体" w:hint="eastAsia"/>
          <w:sz w:val="30"/>
          <w:szCs w:val="30"/>
        </w:rPr>
        <w:t>模范遵守国家法令和学校的各项规章制度，政治面貌为中共党员或共青团员；</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（三）品行端正、作风务实、乐于奉献，具有全心全意为广大同学服务的觉悟和能力；</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（四）学有余力、学业优良，无补考、重修课程，学习成绩综合排名为专业前</w:t>
      </w:r>
      <w:r>
        <w:rPr>
          <w:rFonts w:ascii="宋体" w:hAnsi="宋体" w:cs="宋体"/>
          <w:sz w:val="30"/>
          <w:szCs w:val="30"/>
        </w:rPr>
        <w:t xml:space="preserve"> 30%</w:t>
      </w:r>
      <w:r>
        <w:rPr>
          <w:rFonts w:ascii="宋体" w:hAnsi="宋体" w:cs="宋体" w:hint="eastAsia"/>
          <w:sz w:val="30"/>
          <w:szCs w:val="30"/>
        </w:rPr>
        <w:t>；</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（五）竞聘研究生会主席团岗位的学生应在学生组织或班团两委工作一年以上；</w:t>
      </w:r>
      <w:r>
        <w:rPr>
          <w:rFonts w:ascii="宋体" w:hAnsi="宋体" w:cs="宋体"/>
          <w:sz w:val="30"/>
          <w:szCs w:val="30"/>
        </w:rPr>
        <w:t xml:space="preserve"> </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（六）研究生会主席团成员及各部门负责人招聘对象为研二及以上学生，研究生会工作人员招聘对象为全体在校研究生。</w:t>
      </w:r>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第九条</w:t>
      </w:r>
      <w:r>
        <w:rPr>
          <w:rFonts w:ascii="宋体" w:hAnsi="宋体" w:cs="宋体"/>
          <w:sz w:val="30"/>
          <w:szCs w:val="30"/>
        </w:rPr>
        <w:t xml:space="preserve"> </w:t>
      </w:r>
      <w:r>
        <w:rPr>
          <w:rFonts w:ascii="宋体" w:hAnsi="宋体" w:cs="宋体" w:hint="eastAsia"/>
          <w:sz w:val="30"/>
          <w:szCs w:val="30"/>
        </w:rPr>
        <w:t>主席团和部门负责人竞聘程序：</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（一）报名学生填写申请表，经所在班级团支部、学院团委、学院党委审查并签署意见后，将个人申请表、成绩单交至党委研究生工作部进行资格审查；</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（二）资格审查合格者进入初试，初试采取笔试形式；</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（三）复试采取面试形式，面试形式以具体通知为准；</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（四）复试后，综合考虑笔试成绩与面试成绩，产生新一届研究生会委员会，其中总成绩排名前</w:t>
      </w:r>
      <w:r>
        <w:rPr>
          <w:rFonts w:ascii="宋体" w:hAnsi="宋体" w:cs="宋体"/>
          <w:sz w:val="30"/>
          <w:szCs w:val="30"/>
        </w:rPr>
        <w:t>6</w:t>
      </w:r>
      <w:r>
        <w:rPr>
          <w:rFonts w:ascii="宋体" w:hAnsi="宋体" w:cs="宋体" w:hint="eastAsia"/>
          <w:sz w:val="30"/>
          <w:szCs w:val="30"/>
        </w:rPr>
        <w:t>名的学生作为主席团候选人。</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（五）主席团候选人在学生代表大会上以现场差额选举产生主席团，提请学校相关会议审定。</w:t>
      </w:r>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第十条</w:t>
      </w:r>
      <w:r>
        <w:rPr>
          <w:rFonts w:ascii="宋体" w:hAnsi="宋体" w:cs="宋体"/>
          <w:sz w:val="30"/>
          <w:szCs w:val="30"/>
        </w:rPr>
        <w:t xml:space="preserve"> </w:t>
      </w:r>
      <w:r>
        <w:rPr>
          <w:rFonts w:ascii="宋体" w:hAnsi="宋体" w:cs="宋体" w:hint="eastAsia"/>
          <w:sz w:val="30"/>
          <w:szCs w:val="30"/>
        </w:rPr>
        <w:t>各部门工作人员的产生：</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（一）有意向竞选部门工作人员的同学在指定时间提交个人报名申请；</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（二）由研究生会主席团成员、各部门负责人对竞聘人员进行面试，根据研究生会招聘计划和面试情况推荐人选至党委研究生工作部；</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（三）公示拟录用名单三个工作日，公示无异后进入试用期，试用期考核合格后正式聘用。</w:t>
      </w:r>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第十一条</w:t>
      </w:r>
      <w:r>
        <w:rPr>
          <w:rFonts w:ascii="宋体" w:hAnsi="宋体" w:cs="宋体"/>
          <w:sz w:val="30"/>
          <w:szCs w:val="30"/>
        </w:rPr>
        <w:t xml:space="preserve"> </w:t>
      </w:r>
      <w:r>
        <w:rPr>
          <w:rFonts w:ascii="宋体" w:hAnsi="宋体" w:cs="宋体" w:hint="eastAsia"/>
          <w:sz w:val="30"/>
          <w:szCs w:val="30"/>
        </w:rPr>
        <w:t>研究生会成员述职考核：</w:t>
      </w:r>
    </w:p>
    <w:p w:rsidR="002C0CAC" w:rsidRDefault="002C0CAC" w:rsidP="007B0BB7">
      <w:pPr>
        <w:spacing w:after="100" w:afterAutospacing="1"/>
        <w:ind w:firstLineChars="200" w:firstLine="31680"/>
        <w:rPr>
          <w:rFonts w:ascii="宋体" w:cs="Times New Roman"/>
          <w:sz w:val="30"/>
          <w:szCs w:val="30"/>
        </w:rPr>
      </w:pPr>
      <w:r>
        <w:rPr>
          <w:rFonts w:ascii="宋体" w:hAnsi="宋体" w:cs="宋体" w:hint="eastAsia"/>
          <w:sz w:val="30"/>
          <w:szCs w:val="30"/>
        </w:rPr>
        <w:t>研究生会成立由研究生会指导老师、主席团、部门负责人和工作人员代表组成的聘期考核工作小组。参评人现场述职，聘期考核工作小组进行评议，聘期考核结果向研究生会全体同学公示</w:t>
      </w:r>
      <w:r>
        <w:rPr>
          <w:rFonts w:ascii="宋体" w:hAnsi="宋体" w:cs="宋体"/>
          <w:sz w:val="30"/>
          <w:szCs w:val="30"/>
        </w:rPr>
        <w:t>3</w:t>
      </w:r>
      <w:r>
        <w:rPr>
          <w:rFonts w:ascii="宋体" w:hAnsi="宋体" w:cs="宋体" w:hint="eastAsia"/>
          <w:sz w:val="30"/>
          <w:szCs w:val="30"/>
        </w:rPr>
        <w:t>天，公示无异后将结果上报党委研究生工作部审定、公示并公开发布。</w:t>
      </w:r>
    </w:p>
    <w:p w:rsidR="002C0CAC" w:rsidRDefault="002C0CAC">
      <w:pPr>
        <w:spacing w:after="100" w:afterAutospacing="1"/>
        <w:jc w:val="center"/>
        <w:rPr>
          <w:rFonts w:ascii="黑体" w:eastAsia="黑体" w:hAnsi="黑体" w:cs="Times New Roman"/>
          <w:b/>
          <w:bCs/>
          <w:sz w:val="40"/>
          <w:szCs w:val="40"/>
        </w:rPr>
      </w:pPr>
      <w:bookmarkStart w:id="4" w:name="_Toc52204580"/>
      <w:r>
        <w:rPr>
          <w:rFonts w:ascii="黑体" w:eastAsia="黑体" w:hAnsi="黑体" w:cs="黑体" w:hint="eastAsia"/>
          <w:b/>
          <w:bCs/>
          <w:sz w:val="40"/>
          <w:szCs w:val="40"/>
        </w:rPr>
        <w:t>第五章</w:t>
      </w:r>
      <w:r>
        <w:rPr>
          <w:rFonts w:ascii="黑体" w:eastAsia="黑体" w:hAnsi="黑体" w:cs="黑体"/>
          <w:b/>
          <w:bCs/>
          <w:sz w:val="40"/>
          <w:szCs w:val="40"/>
        </w:rPr>
        <w:t xml:space="preserve"> </w:t>
      </w:r>
      <w:r>
        <w:rPr>
          <w:rFonts w:ascii="黑体" w:eastAsia="黑体" w:hAnsi="黑体" w:cs="黑体" w:hint="eastAsia"/>
          <w:b/>
          <w:bCs/>
          <w:sz w:val="40"/>
          <w:szCs w:val="40"/>
        </w:rPr>
        <w:t>会议制度</w:t>
      </w:r>
      <w:bookmarkEnd w:id="4"/>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第十二条</w:t>
      </w:r>
      <w:r>
        <w:rPr>
          <w:rFonts w:ascii="宋体" w:hAnsi="宋体" w:cs="宋体"/>
          <w:sz w:val="30"/>
          <w:szCs w:val="30"/>
        </w:rPr>
        <w:t xml:space="preserve"> </w:t>
      </w:r>
      <w:r>
        <w:rPr>
          <w:rFonts w:ascii="宋体" w:hAnsi="宋体" w:cs="宋体" w:hint="eastAsia"/>
          <w:sz w:val="30"/>
          <w:szCs w:val="30"/>
        </w:rPr>
        <w:t>原则上采取周会、月会相结合的方式。</w:t>
      </w:r>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第十三条</w:t>
      </w:r>
      <w:r>
        <w:rPr>
          <w:rFonts w:ascii="宋体" w:hAnsi="宋体" w:cs="宋体"/>
          <w:sz w:val="30"/>
          <w:szCs w:val="30"/>
        </w:rPr>
        <w:t xml:space="preserve"> </w:t>
      </w:r>
      <w:r>
        <w:rPr>
          <w:rFonts w:ascii="宋体" w:hAnsi="宋体" w:cs="宋体" w:hint="eastAsia"/>
          <w:sz w:val="30"/>
          <w:szCs w:val="30"/>
        </w:rPr>
        <w:t>研究生会主席团、主要负责人月会：</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（一）由研究生会执行主席召集，主席团成员、各部门负责人参加；</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（二）主席团、部门负责人例会每月至少召开一次。例会流程包括近期工作总结、问题研讨和布置协调下阶段各部门工作。</w:t>
      </w:r>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第十四条</w:t>
      </w:r>
      <w:r>
        <w:rPr>
          <w:rFonts w:ascii="宋体" w:hAnsi="宋体" w:cs="宋体"/>
          <w:sz w:val="30"/>
          <w:szCs w:val="30"/>
        </w:rPr>
        <w:t xml:space="preserve"> </w:t>
      </w:r>
      <w:r>
        <w:rPr>
          <w:rFonts w:ascii="宋体" w:hAnsi="宋体" w:cs="宋体" w:hint="eastAsia"/>
          <w:sz w:val="30"/>
          <w:szCs w:val="30"/>
        </w:rPr>
        <w:t>研究生会部门例会：</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（一）由各部门主要负责人组织召开，总结讨论近期部门内活动开展进程和相关情况，促进成员交流，推动文化建设。</w:t>
      </w:r>
      <w:r>
        <w:rPr>
          <w:rFonts w:ascii="宋体" w:hAnsi="宋体" w:cs="宋体"/>
          <w:sz w:val="30"/>
          <w:szCs w:val="30"/>
        </w:rPr>
        <w:t xml:space="preserve"> </w:t>
      </w:r>
    </w:p>
    <w:p w:rsidR="002C0CAC" w:rsidRDefault="002C0CAC" w:rsidP="007B0BB7">
      <w:pPr>
        <w:spacing w:after="100" w:afterAutospacing="1"/>
        <w:ind w:firstLineChars="200" w:firstLine="31680"/>
        <w:rPr>
          <w:rFonts w:ascii="宋体" w:cs="Times New Roman"/>
          <w:sz w:val="30"/>
          <w:szCs w:val="30"/>
        </w:rPr>
      </w:pPr>
      <w:r>
        <w:rPr>
          <w:rFonts w:ascii="宋体" w:hAnsi="宋体" w:cs="宋体" w:hint="eastAsia"/>
          <w:sz w:val="30"/>
          <w:szCs w:val="30"/>
        </w:rPr>
        <w:t>（二）例会每周召开一次，例会流程主要包括：活动总结，近期工作通知、下次活动开展相关安排。</w:t>
      </w:r>
    </w:p>
    <w:p w:rsidR="002C0CAC" w:rsidRDefault="002C0CAC">
      <w:pPr>
        <w:spacing w:after="100" w:afterAutospacing="1"/>
        <w:jc w:val="center"/>
        <w:rPr>
          <w:rFonts w:ascii="黑体" w:eastAsia="黑体" w:hAnsi="黑体" w:cs="Times New Roman"/>
          <w:b/>
          <w:bCs/>
          <w:sz w:val="40"/>
          <w:szCs w:val="40"/>
        </w:rPr>
      </w:pPr>
      <w:bookmarkStart w:id="5" w:name="_Toc52204581"/>
      <w:r>
        <w:rPr>
          <w:rFonts w:ascii="黑体" w:eastAsia="黑体" w:hAnsi="黑体" w:cs="黑体" w:hint="eastAsia"/>
          <w:b/>
          <w:bCs/>
          <w:sz w:val="40"/>
          <w:szCs w:val="40"/>
        </w:rPr>
        <w:t>第六章</w:t>
      </w:r>
      <w:r>
        <w:rPr>
          <w:rFonts w:ascii="黑体" w:eastAsia="黑体" w:hAnsi="黑体" w:cs="黑体"/>
          <w:b/>
          <w:bCs/>
          <w:sz w:val="40"/>
          <w:szCs w:val="40"/>
        </w:rPr>
        <w:t xml:space="preserve"> </w:t>
      </w:r>
      <w:r>
        <w:rPr>
          <w:rFonts w:ascii="黑体" w:eastAsia="黑体" w:hAnsi="黑体" w:cs="黑体" w:hint="eastAsia"/>
          <w:b/>
          <w:bCs/>
          <w:sz w:val="40"/>
          <w:szCs w:val="40"/>
        </w:rPr>
        <w:t>活动申报流程</w:t>
      </w:r>
      <w:bookmarkEnd w:id="5"/>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第十五条</w:t>
      </w:r>
      <w:r>
        <w:rPr>
          <w:rFonts w:ascii="黑体" w:eastAsia="黑体" w:hAnsi="黑体" w:cs="黑体"/>
          <w:sz w:val="30"/>
          <w:szCs w:val="30"/>
        </w:rPr>
        <w:t xml:space="preserve"> </w:t>
      </w:r>
      <w:r>
        <w:rPr>
          <w:rFonts w:ascii="宋体" w:hAnsi="宋体" w:cs="宋体" w:hint="eastAsia"/>
          <w:sz w:val="30"/>
          <w:szCs w:val="30"/>
        </w:rPr>
        <w:t>研究生会举办活动采取申请审批制。</w:t>
      </w:r>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第十六条</w:t>
      </w:r>
      <w:r>
        <w:rPr>
          <w:rFonts w:ascii="宋体" w:hAnsi="宋体" w:cs="宋体"/>
          <w:sz w:val="30"/>
          <w:szCs w:val="30"/>
        </w:rPr>
        <w:t xml:space="preserve"> </w:t>
      </w:r>
      <w:r>
        <w:rPr>
          <w:rFonts w:ascii="宋体" w:hAnsi="宋体" w:cs="宋体" w:hint="eastAsia"/>
          <w:sz w:val="30"/>
          <w:szCs w:val="30"/>
        </w:rPr>
        <w:t>活动申报应遵守以下程序：</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（一）活动承办部门撰写活动策划书，含活动议程、经费预算、安全保障等，并将策划书递交分管主席或主席团审议；</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（二）主席团将讨论通过的策划书提交党委研究生工作部指导老师审批；</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（三）党委研究生工作部指导老师将审批通过的策划书报部门分管领导审定；</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（四）承办部门按照活动策划统筹、组织开展活动，其他部门协助完成；</w:t>
      </w:r>
    </w:p>
    <w:p w:rsidR="002C0CAC" w:rsidRDefault="002C0CAC" w:rsidP="007B0BB7">
      <w:pPr>
        <w:ind w:firstLineChars="200" w:firstLine="31680"/>
        <w:rPr>
          <w:rFonts w:ascii="宋体" w:cs="Times New Roman"/>
          <w:sz w:val="30"/>
          <w:szCs w:val="30"/>
        </w:rPr>
      </w:pPr>
      <w:r>
        <w:rPr>
          <w:rFonts w:ascii="宋体" w:hAnsi="宋体" w:cs="宋体" w:hint="eastAsia"/>
          <w:sz w:val="30"/>
          <w:szCs w:val="30"/>
        </w:rPr>
        <w:t>（五）若出现情势变更的情况须及时向主席团或指导老师汇报。</w:t>
      </w:r>
    </w:p>
    <w:p w:rsidR="002C0CAC" w:rsidRDefault="002C0CAC">
      <w:pPr>
        <w:spacing w:after="100" w:afterAutospacing="1"/>
        <w:jc w:val="center"/>
        <w:rPr>
          <w:rFonts w:ascii="黑体" w:eastAsia="黑体" w:hAnsi="黑体" w:cs="Times New Roman"/>
          <w:b/>
          <w:bCs/>
          <w:sz w:val="40"/>
          <w:szCs w:val="40"/>
        </w:rPr>
      </w:pPr>
      <w:bookmarkStart w:id="6" w:name="_Toc52204582"/>
      <w:r>
        <w:rPr>
          <w:rFonts w:ascii="黑体" w:eastAsia="黑体" w:hAnsi="黑体" w:cs="黑体" w:hint="eastAsia"/>
          <w:b/>
          <w:bCs/>
          <w:sz w:val="40"/>
          <w:szCs w:val="40"/>
        </w:rPr>
        <w:t>第七章</w:t>
      </w:r>
      <w:r>
        <w:rPr>
          <w:rFonts w:ascii="黑体" w:eastAsia="黑体" w:hAnsi="黑体" w:cs="黑体"/>
          <w:b/>
          <w:bCs/>
          <w:sz w:val="40"/>
          <w:szCs w:val="40"/>
        </w:rPr>
        <w:t xml:space="preserve"> </w:t>
      </w:r>
      <w:r>
        <w:rPr>
          <w:rFonts w:ascii="黑体" w:eastAsia="黑体" w:hAnsi="黑体" w:cs="黑体" w:hint="eastAsia"/>
          <w:b/>
          <w:bCs/>
          <w:sz w:val="40"/>
          <w:szCs w:val="40"/>
        </w:rPr>
        <w:t>物品保管和借用流程</w:t>
      </w:r>
      <w:bookmarkEnd w:id="6"/>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第十七条</w:t>
      </w:r>
      <w:r>
        <w:rPr>
          <w:rFonts w:ascii="宋体" w:hAnsi="宋体" w:cs="宋体"/>
          <w:sz w:val="30"/>
          <w:szCs w:val="30"/>
        </w:rPr>
        <w:t xml:space="preserve"> </w:t>
      </w:r>
      <w:r>
        <w:rPr>
          <w:rFonts w:ascii="宋体" w:hAnsi="宋体" w:cs="宋体" w:hint="eastAsia"/>
          <w:sz w:val="30"/>
          <w:szCs w:val="30"/>
        </w:rPr>
        <w:t>研究生会所有物品是研究生会的公共财产，所有成员都有义务保护、爱惜。</w:t>
      </w:r>
    </w:p>
    <w:p w:rsidR="002C0CAC" w:rsidRDefault="002C0CAC" w:rsidP="007B0BB7">
      <w:pPr>
        <w:ind w:firstLineChars="200" w:firstLine="31680"/>
        <w:rPr>
          <w:rFonts w:ascii="宋体" w:cs="Times New Roman"/>
          <w:sz w:val="30"/>
          <w:szCs w:val="30"/>
        </w:rPr>
      </w:pPr>
      <w:r>
        <w:rPr>
          <w:rFonts w:ascii="黑体" w:eastAsia="黑体" w:hAnsi="黑体" w:cs="黑体" w:hint="eastAsia"/>
          <w:sz w:val="30"/>
          <w:szCs w:val="30"/>
        </w:rPr>
        <w:t>第十八条</w:t>
      </w:r>
      <w:r>
        <w:rPr>
          <w:rFonts w:ascii="宋体" w:hAnsi="宋体" w:cs="宋体"/>
          <w:sz w:val="30"/>
          <w:szCs w:val="30"/>
        </w:rPr>
        <w:t xml:space="preserve"> </w:t>
      </w:r>
      <w:r>
        <w:rPr>
          <w:rFonts w:ascii="宋体" w:hAnsi="宋体" w:cs="宋体" w:hint="eastAsia"/>
          <w:sz w:val="30"/>
          <w:szCs w:val="30"/>
        </w:rPr>
        <w:t>综合事务部负责在每学期期初及学期末对研究生会所有物品进行登记、清点。</w:t>
      </w:r>
      <w:r>
        <w:rPr>
          <w:rFonts w:ascii="宋体" w:hAnsi="宋体" w:cs="宋体"/>
          <w:sz w:val="30"/>
          <w:szCs w:val="30"/>
        </w:rPr>
        <w:t xml:space="preserve"> </w:t>
      </w:r>
    </w:p>
    <w:p w:rsidR="002C0CAC" w:rsidRDefault="002C0CAC" w:rsidP="007B0BB7">
      <w:pPr>
        <w:ind w:firstLineChars="200" w:firstLine="31680"/>
        <w:rPr>
          <w:rFonts w:ascii="宋体" w:cs="Times New Roman"/>
          <w:sz w:val="30"/>
          <w:szCs w:val="30"/>
        </w:rPr>
      </w:pPr>
      <w:r>
        <w:rPr>
          <w:rFonts w:ascii="宋体" w:hAnsi="宋体" w:cs="宋体" w:hint="eastAsia"/>
          <w:b/>
          <w:bCs/>
          <w:sz w:val="30"/>
          <w:szCs w:val="30"/>
        </w:rPr>
        <w:t>第十九条</w:t>
      </w:r>
      <w:r>
        <w:rPr>
          <w:rFonts w:ascii="宋体" w:hAnsi="宋体" w:cs="宋体"/>
          <w:sz w:val="30"/>
          <w:szCs w:val="30"/>
        </w:rPr>
        <w:t xml:space="preserve"> </w:t>
      </w:r>
      <w:r>
        <w:rPr>
          <w:rFonts w:ascii="宋体" w:hAnsi="宋体" w:cs="宋体" w:hint="eastAsia"/>
          <w:sz w:val="30"/>
          <w:szCs w:val="30"/>
        </w:rPr>
        <w:t>研究生会固定资产外借时，须借用人出示本人有效身份证明，且登记注明借用原因、物品名称、数量、借用日期、归还日期及借用人联系方式。</w:t>
      </w:r>
      <w:r>
        <w:rPr>
          <w:rFonts w:ascii="宋体" w:hAnsi="宋体" w:cs="宋体"/>
          <w:sz w:val="30"/>
          <w:szCs w:val="30"/>
        </w:rPr>
        <w:t xml:space="preserve"> </w:t>
      </w:r>
    </w:p>
    <w:p w:rsidR="002C0CAC" w:rsidRDefault="002C0CAC" w:rsidP="007B0BB7">
      <w:pPr>
        <w:ind w:firstLineChars="200" w:firstLine="31680"/>
        <w:rPr>
          <w:rFonts w:ascii="宋体" w:cs="Times New Roman"/>
          <w:sz w:val="30"/>
          <w:szCs w:val="30"/>
        </w:rPr>
      </w:pPr>
      <w:r>
        <w:rPr>
          <w:rFonts w:ascii="宋体" w:hAnsi="宋体" w:cs="宋体" w:hint="eastAsia"/>
          <w:b/>
          <w:bCs/>
          <w:sz w:val="30"/>
          <w:szCs w:val="30"/>
        </w:rPr>
        <w:t>第二十条</w:t>
      </w:r>
      <w:r>
        <w:rPr>
          <w:rFonts w:ascii="宋体" w:hAnsi="宋体" w:cs="宋体"/>
          <w:sz w:val="30"/>
          <w:szCs w:val="30"/>
        </w:rPr>
        <w:t xml:space="preserve"> </w:t>
      </w:r>
      <w:r>
        <w:rPr>
          <w:rFonts w:ascii="宋体" w:hAnsi="宋体" w:cs="宋体" w:hint="eastAsia"/>
          <w:sz w:val="30"/>
          <w:szCs w:val="30"/>
        </w:rPr>
        <w:t>物品管理人员和物品借用人员要爱护物品，严禁损坏，所有物品若有损坏须照价赔偿。</w:t>
      </w:r>
    </w:p>
    <w:p w:rsidR="002C0CAC" w:rsidRDefault="002C0CAC">
      <w:pPr>
        <w:rPr>
          <w:rFonts w:cs="Times New Roman"/>
        </w:rPr>
      </w:pPr>
      <w:bookmarkStart w:id="7" w:name="_GoBack"/>
      <w:bookmarkEnd w:id="7"/>
    </w:p>
    <w:sectPr w:rsidR="002C0CAC" w:rsidSect="006F34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CAC" w:rsidRDefault="002C0CAC" w:rsidP="006F3495">
      <w:pPr>
        <w:rPr>
          <w:rFonts w:cs="Times New Roman"/>
        </w:rPr>
      </w:pPr>
      <w:r>
        <w:rPr>
          <w:rFonts w:cs="Times New Roman"/>
        </w:rPr>
        <w:separator/>
      </w:r>
    </w:p>
  </w:endnote>
  <w:endnote w:type="continuationSeparator" w:id="0">
    <w:p w:rsidR="002C0CAC" w:rsidRDefault="002C0CAC" w:rsidP="006F349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AC" w:rsidRDefault="002C0CAC">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2C0CAC" w:rsidRDefault="002C0CAC">
                <w:pPr>
                  <w:pStyle w:val="Footer"/>
                  <w:rPr>
                    <w:rFonts w:cs="Times New Roman"/>
                  </w:rPr>
                </w:pPr>
                <w:fldSimple w:instr=" PAGE  \* MERGEFORMAT ">
                  <w:r>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CAC" w:rsidRDefault="002C0CAC" w:rsidP="006F3495">
      <w:pPr>
        <w:rPr>
          <w:rFonts w:cs="Times New Roman"/>
        </w:rPr>
      </w:pPr>
      <w:r>
        <w:rPr>
          <w:rFonts w:cs="Times New Roman"/>
        </w:rPr>
        <w:separator/>
      </w:r>
    </w:p>
  </w:footnote>
  <w:footnote w:type="continuationSeparator" w:id="0">
    <w:p w:rsidR="002C0CAC" w:rsidRDefault="002C0CAC" w:rsidP="006F349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495"/>
    <w:rsid w:val="001909FA"/>
    <w:rsid w:val="001D189E"/>
    <w:rsid w:val="00210AD7"/>
    <w:rsid w:val="00231CBF"/>
    <w:rsid w:val="002C0CAC"/>
    <w:rsid w:val="002F278C"/>
    <w:rsid w:val="0050335E"/>
    <w:rsid w:val="006F3495"/>
    <w:rsid w:val="007B0BB7"/>
    <w:rsid w:val="00D30D3C"/>
    <w:rsid w:val="1E0379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349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4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character" w:styleId="Hyperlink">
    <w:name w:val="Hyperlink"/>
    <w:basedOn w:val="DefaultParagraphFont"/>
    <w:uiPriority w:val="99"/>
    <w:rsid w:val="006F3495"/>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704</Words>
  <Characters>4015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User</cp:lastModifiedBy>
  <cp:revision>3</cp:revision>
  <dcterms:created xsi:type="dcterms:W3CDTF">2014-10-29T12:08:00Z</dcterms:created>
  <dcterms:modified xsi:type="dcterms:W3CDTF">2020-11-16T02:28:00Z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